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B913E" w14:textId="77777777" w:rsidR="008A78F3" w:rsidRPr="008A78F3" w:rsidRDefault="008A78F3" w:rsidP="008A78F3">
      <w:pPr>
        <w:spacing w:line="480" w:lineRule="auto"/>
        <w:rPr>
          <w:rFonts w:ascii="Times" w:hAnsi="Times"/>
          <w:b/>
        </w:rPr>
      </w:pPr>
      <w:r w:rsidRPr="008A78F3">
        <w:rPr>
          <w:rFonts w:ascii="Times" w:hAnsi="Times"/>
          <w:b/>
        </w:rPr>
        <w:t>[</w:t>
      </w:r>
      <w:proofErr w:type="spellStart"/>
      <w:r w:rsidRPr="008A78F3">
        <w:rPr>
          <w:rFonts w:ascii="Times" w:hAnsi="Times"/>
          <w:b/>
        </w:rPr>
        <w:t>ChNum</w:t>
      </w:r>
      <w:proofErr w:type="spellEnd"/>
      <w:r w:rsidRPr="008A78F3">
        <w:rPr>
          <w:rFonts w:ascii="Times" w:hAnsi="Times"/>
          <w:b/>
        </w:rPr>
        <w:t xml:space="preserve">] </w:t>
      </w:r>
    </w:p>
    <w:p w14:paraId="56EFC9F2" w14:textId="2150D960" w:rsidR="008A78F3" w:rsidRDefault="008A78F3" w:rsidP="008A78F3">
      <w:pPr>
        <w:spacing w:line="480" w:lineRule="auto"/>
        <w:rPr>
          <w:rFonts w:ascii="Times" w:hAnsi="Times"/>
          <w:b/>
        </w:rPr>
      </w:pPr>
      <w:r w:rsidRPr="008A78F3">
        <w:rPr>
          <w:rFonts w:ascii="Times" w:hAnsi="Times"/>
          <w:b/>
        </w:rPr>
        <w:t>[</w:t>
      </w:r>
      <w:r w:rsidR="009F6723">
        <w:rPr>
          <w:rFonts w:ascii="Times" w:hAnsi="Times"/>
          <w:b/>
        </w:rPr>
        <w:t xml:space="preserve">Designing Human-Computer Interaction with </w:t>
      </w:r>
      <w:r w:rsidR="00591E34">
        <w:rPr>
          <w:rFonts w:ascii="Times" w:hAnsi="Times"/>
          <w:b/>
        </w:rPr>
        <w:t>Neuroadaptive</w:t>
      </w:r>
      <w:r w:rsidR="00C35B96">
        <w:rPr>
          <w:rFonts w:ascii="Times" w:hAnsi="Times"/>
          <w:b/>
        </w:rPr>
        <w:t xml:space="preserve"> Technology</w:t>
      </w:r>
      <w:r w:rsidRPr="008A78F3">
        <w:rPr>
          <w:rFonts w:ascii="Times" w:hAnsi="Times"/>
          <w:b/>
        </w:rPr>
        <w:t xml:space="preserve">] </w:t>
      </w:r>
    </w:p>
    <w:p w14:paraId="2A819C37" w14:textId="77777777" w:rsidR="002C53FB" w:rsidRPr="008A78F3" w:rsidRDefault="002C53FB" w:rsidP="008A78F3">
      <w:pPr>
        <w:spacing w:line="480" w:lineRule="auto"/>
        <w:rPr>
          <w:rFonts w:ascii="Times" w:hAnsi="Times"/>
          <w:b/>
        </w:rPr>
      </w:pPr>
    </w:p>
    <w:p w14:paraId="48231B43" w14:textId="71AF7DBF" w:rsidR="008A78F3" w:rsidRPr="008A78F3" w:rsidRDefault="008A78F3" w:rsidP="00257219">
      <w:pPr>
        <w:spacing w:line="480" w:lineRule="auto"/>
        <w:rPr>
          <w:rFonts w:ascii="Times" w:hAnsi="Times"/>
          <w:b/>
        </w:rPr>
      </w:pPr>
      <w:r w:rsidRPr="008A78F3">
        <w:rPr>
          <w:rFonts w:ascii="Times" w:hAnsi="Times"/>
          <w:b/>
        </w:rPr>
        <w:t>[</w:t>
      </w:r>
      <w:r w:rsidR="00C35B96">
        <w:rPr>
          <w:rFonts w:ascii="Times" w:hAnsi="Times"/>
          <w:b/>
        </w:rPr>
        <w:t>Stephen H. Fairclough]</w:t>
      </w:r>
    </w:p>
    <w:p w14:paraId="05D9A4B9" w14:textId="3ED89F1D" w:rsidR="008A78F3" w:rsidRPr="008A78F3" w:rsidRDefault="008A78F3" w:rsidP="00257219">
      <w:pPr>
        <w:spacing w:line="480" w:lineRule="auto"/>
        <w:rPr>
          <w:rFonts w:ascii="Times" w:hAnsi="Times"/>
          <w:b/>
        </w:rPr>
      </w:pPr>
      <w:r w:rsidRPr="008A78F3">
        <w:rPr>
          <w:rFonts w:ascii="Times" w:hAnsi="Times"/>
          <w:b/>
        </w:rPr>
        <w:t>[</w:t>
      </w:r>
      <w:r w:rsidR="00C35B96">
        <w:rPr>
          <w:rFonts w:ascii="Times" w:hAnsi="Times"/>
          <w:b/>
        </w:rPr>
        <w:t xml:space="preserve">School of Psychology, Liverpool John </w:t>
      </w:r>
      <w:proofErr w:type="spellStart"/>
      <w:r w:rsidR="00C35B96">
        <w:rPr>
          <w:rFonts w:ascii="Times" w:hAnsi="Times"/>
          <w:b/>
        </w:rPr>
        <w:t>Moores</w:t>
      </w:r>
      <w:proofErr w:type="spellEnd"/>
      <w:r w:rsidR="00C35B96">
        <w:rPr>
          <w:rFonts w:ascii="Times" w:hAnsi="Times"/>
          <w:b/>
        </w:rPr>
        <w:t xml:space="preserve"> University, UK</w:t>
      </w:r>
      <w:r w:rsidRPr="008A78F3">
        <w:rPr>
          <w:rFonts w:ascii="Times" w:hAnsi="Times"/>
          <w:b/>
        </w:rPr>
        <w:t>]</w:t>
      </w:r>
    </w:p>
    <w:p w14:paraId="0990F659" w14:textId="77777777" w:rsidR="008A78F3" w:rsidRDefault="008A78F3" w:rsidP="00257219">
      <w:pPr>
        <w:spacing w:line="480" w:lineRule="auto"/>
        <w:rPr>
          <w:rFonts w:ascii="Times" w:hAnsi="Times"/>
          <w:b/>
        </w:rPr>
      </w:pPr>
    </w:p>
    <w:p w14:paraId="19475D19" w14:textId="77777777" w:rsidR="00220C68" w:rsidRPr="00933646" w:rsidRDefault="00220C68" w:rsidP="00257219">
      <w:pPr>
        <w:spacing w:line="480" w:lineRule="auto"/>
        <w:rPr>
          <w:rFonts w:ascii="Times" w:hAnsi="Times"/>
          <w:b/>
        </w:rPr>
      </w:pPr>
      <w:r w:rsidRPr="00933646">
        <w:rPr>
          <w:rFonts w:ascii="Times" w:hAnsi="Times"/>
          <w:b/>
        </w:rPr>
        <w:t>[</w:t>
      </w:r>
      <w:proofErr w:type="gramStart"/>
      <w:r w:rsidRPr="00933646">
        <w:rPr>
          <w:rFonts w:ascii="Times" w:hAnsi="Times"/>
          <w:b/>
        </w:rPr>
        <w:t>NON PRINT</w:t>
      </w:r>
      <w:proofErr w:type="gramEnd"/>
      <w:r w:rsidRPr="00933646">
        <w:rPr>
          <w:rFonts w:ascii="Times" w:hAnsi="Times"/>
          <w:b/>
        </w:rPr>
        <w:t xml:space="preserve"> ITEMS]</w:t>
      </w:r>
    </w:p>
    <w:p w14:paraId="61CB345D" w14:textId="77777777" w:rsidR="00220C68" w:rsidRPr="00933646" w:rsidRDefault="00220C68" w:rsidP="00257219">
      <w:pPr>
        <w:spacing w:line="480" w:lineRule="auto"/>
        <w:rPr>
          <w:rFonts w:ascii="Times" w:hAnsi="Times"/>
          <w:b/>
        </w:rPr>
      </w:pPr>
    </w:p>
    <w:p w14:paraId="4BA4BB09" w14:textId="77777777" w:rsidR="00933646" w:rsidRPr="008A78F3" w:rsidRDefault="00933646" w:rsidP="00257219">
      <w:pPr>
        <w:spacing w:line="480" w:lineRule="auto"/>
        <w:rPr>
          <w:rFonts w:ascii="Times" w:hAnsi="Times"/>
          <w:b/>
        </w:rPr>
      </w:pPr>
      <w:r w:rsidRPr="008A78F3">
        <w:rPr>
          <w:rFonts w:ascii="Times" w:hAnsi="Times"/>
          <w:b/>
        </w:rPr>
        <w:t>Abstract:</w:t>
      </w:r>
    </w:p>
    <w:p w14:paraId="0E03E6D3" w14:textId="2E85D7FB" w:rsidR="002C53FB" w:rsidRDefault="005F0B20" w:rsidP="00257219">
      <w:pPr>
        <w:spacing w:line="480" w:lineRule="auto"/>
        <w:rPr>
          <w:rFonts w:ascii="Times" w:hAnsi="Times"/>
        </w:rPr>
      </w:pPr>
      <w:r>
        <w:rPr>
          <w:rFonts w:ascii="Times" w:hAnsi="Times"/>
        </w:rPr>
        <w:t>Neuroadaptive systems are designed to</w:t>
      </w:r>
      <w:r w:rsidR="008C2AA1">
        <w:rPr>
          <w:rFonts w:ascii="Times" w:hAnsi="Times"/>
        </w:rPr>
        <w:t xml:space="preserve"> make</w:t>
      </w:r>
      <w:r>
        <w:rPr>
          <w:rFonts w:ascii="Times" w:hAnsi="Times"/>
        </w:rPr>
        <w:t xml:space="preserve"> adapt</w:t>
      </w:r>
      <w:r w:rsidR="008C2AA1">
        <w:rPr>
          <w:rFonts w:ascii="Times" w:hAnsi="Times"/>
        </w:rPr>
        <w:t>ations to</w:t>
      </w:r>
      <w:r>
        <w:rPr>
          <w:rFonts w:ascii="Times" w:hAnsi="Times"/>
        </w:rPr>
        <w:t xml:space="preserve"> the user interface </w:t>
      </w:r>
      <w:r w:rsidR="008C2AA1">
        <w:rPr>
          <w:rFonts w:ascii="Times" w:hAnsi="Times"/>
        </w:rPr>
        <w:t>based on</w:t>
      </w:r>
      <w:r>
        <w:rPr>
          <w:rFonts w:ascii="Times" w:hAnsi="Times"/>
        </w:rPr>
        <w:t xml:space="preserve"> implicit monitoring and analyses of neurophysiological data.  This closed-loop approach to human-computer interaction can </w:t>
      </w:r>
      <w:r w:rsidR="002C53FB">
        <w:rPr>
          <w:rFonts w:ascii="Times" w:hAnsi="Times"/>
        </w:rPr>
        <w:t xml:space="preserve">be used to </w:t>
      </w:r>
      <w:r>
        <w:rPr>
          <w:rFonts w:ascii="Times" w:hAnsi="Times"/>
        </w:rPr>
        <w:t xml:space="preserve">enhance attentional regulation, sustain </w:t>
      </w:r>
      <w:proofErr w:type="gramStart"/>
      <w:r w:rsidR="008C2AA1">
        <w:rPr>
          <w:rFonts w:ascii="Times" w:hAnsi="Times"/>
        </w:rPr>
        <w:t>motivation</w:t>
      </w:r>
      <w:proofErr w:type="gramEnd"/>
      <w:r w:rsidR="009F6723">
        <w:rPr>
          <w:rFonts w:ascii="Times" w:hAnsi="Times"/>
        </w:rPr>
        <w:t xml:space="preserve"> </w:t>
      </w:r>
      <w:r>
        <w:rPr>
          <w:rFonts w:ascii="Times" w:hAnsi="Times"/>
        </w:rPr>
        <w:t xml:space="preserve">and </w:t>
      </w:r>
      <w:r w:rsidR="008C2AA1">
        <w:rPr>
          <w:rFonts w:ascii="Times" w:hAnsi="Times"/>
        </w:rPr>
        <w:t>enable</w:t>
      </w:r>
      <w:r w:rsidR="00865493">
        <w:rPr>
          <w:rFonts w:ascii="Times" w:hAnsi="Times"/>
        </w:rPr>
        <w:t xml:space="preserve"> implicit selection </w:t>
      </w:r>
      <w:r>
        <w:rPr>
          <w:rFonts w:ascii="Times" w:hAnsi="Times"/>
        </w:rPr>
        <w:t xml:space="preserve">from a range of options.  </w:t>
      </w:r>
      <w:r w:rsidR="002C53FB">
        <w:rPr>
          <w:rFonts w:ascii="Times" w:hAnsi="Times"/>
        </w:rPr>
        <w:t>While c</w:t>
      </w:r>
      <w:r>
        <w:rPr>
          <w:rFonts w:ascii="Times" w:hAnsi="Times"/>
        </w:rPr>
        <w:t xml:space="preserve">urrent research </w:t>
      </w:r>
      <w:r w:rsidR="002C53FB">
        <w:rPr>
          <w:rFonts w:ascii="Times" w:hAnsi="Times"/>
        </w:rPr>
        <w:t>has</w:t>
      </w:r>
      <w:r>
        <w:rPr>
          <w:rFonts w:ascii="Times" w:hAnsi="Times"/>
        </w:rPr>
        <w:t xml:space="preserve"> focused on the development of sensors, refinement of signal processing and the accuracy of machine learning models</w:t>
      </w:r>
      <w:r w:rsidR="002C53FB">
        <w:rPr>
          <w:rFonts w:ascii="Times" w:hAnsi="Times"/>
        </w:rPr>
        <w:t xml:space="preserve">, the design of </w:t>
      </w:r>
      <w:r w:rsidR="008C2AA1">
        <w:rPr>
          <w:rFonts w:ascii="Times" w:hAnsi="Times"/>
        </w:rPr>
        <w:t xml:space="preserve">the </w:t>
      </w:r>
      <w:r w:rsidR="002C53FB">
        <w:rPr>
          <w:rFonts w:ascii="Times" w:hAnsi="Times"/>
        </w:rPr>
        <w:t>human-computer interaction (HCI) has been relatively neglected</w:t>
      </w:r>
      <w:r>
        <w:rPr>
          <w:rFonts w:ascii="Times" w:hAnsi="Times"/>
        </w:rPr>
        <w:t xml:space="preserve">.  The current chapter </w:t>
      </w:r>
      <w:r w:rsidR="002C53FB">
        <w:rPr>
          <w:rFonts w:ascii="Times" w:hAnsi="Times"/>
        </w:rPr>
        <w:t>considers how neuroadaptive</w:t>
      </w:r>
      <w:r w:rsidR="00865493">
        <w:rPr>
          <w:rFonts w:ascii="Times" w:hAnsi="Times"/>
        </w:rPr>
        <w:t xml:space="preserve"> systems can </w:t>
      </w:r>
      <w:r w:rsidR="002C53FB">
        <w:rPr>
          <w:rFonts w:ascii="Times" w:hAnsi="Times"/>
        </w:rPr>
        <w:t xml:space="preserve">enhance the quality of HCI, particularly with respect to </w:t>
      </w:r>
      <w:r w:rsidR="00AD5554">
        <w:rPr>
          <w:rFonts w:ascii="Times" w:hAnsi="Times"/>
        </w:rPr>
        <w:t xml:space="preserve">adaptive information presentation, </w:t>
      </w:r>
      <w:r w:rsidR="009F6723">
        <w:rPr>
          <w:rFonts w:ascii="Times" w:hAnsi="Times"/>
        </w:rPr>
        <w:t xml:space="preserve">dynamic </w:t>
      </w:r>
      <w:r w:rsidR="00AD5554">
        <w:rPr>
          <w:rFonts w:ascii="Times" w:hAnsi="Times"/>
        </w:rPr>
        <w:t>task adjustment and implicit detection of preference</w:t>
      </w:r>
      <w:r w:rsidR="002C53FB">
        <w:rPr>
          <w:rFonts w:ascii="Times" w:hAnsi="Times"/>
        </w:rPr>
        <w:t>.  To achieve th</w:t>
      </w:r>
      <w:r w:rsidR="009F6723">
        <w:rPr>
          <w:rFonts w:ascii="Times" w:hAnsi="Times"/>
        </w:rPr>
        <w:t>ese three</w:t>
      </w:r>
      <w:r w:rsidR="002C53FB">
        <w:rPr>
          <w:rFonts w:ascii="Times" w:hAnsi="Times"/>
        </w:rPr>
        <w:t xml:space="preserve"> functions, neuroadaptive technology must </w:t>
      </w:r>
      <w:r w:rsidR="008C2AA1">
        <w:rPr>
          <w:rFonts w:ascii="Times" w:hAnsi="Times"/>
        </w:rPr>
        <w:t>function</w:t>
      </w:r>
      <w:r w:rsidR="002C53FB">
        <w:rPr>
          <w:rFonts w:ascii="Times" w:hAnsi="Times"/>
        </w:rPr>
        <w:t xml:space="preserve"> as a self-regulating mechanism, capable of autonomous </w:t>
      </w:r>
      <w:r w:rsidR="009F6723">
        <w:rPr>
          <w:rFonts w:ascii="Times" w:hAnsi="Times"/>
        </w:rPr>
        <w:t>control</w:t>
      </w:r>
      <w:r w:rsidR="002C53FB">
        <w:rPr>
          <w:rFonts w:ascii="Times" w:hAnsi="Times"/>
        </w:rPr>
        <w:t xml:space="preserve"> in accordance with </w:t>
      </w:r>
      <w:r w:rsidR="009F6723">
        <w:rPr>
          <w:rFonts w:ascii="Times" w:hAnsi="Times"/>
        </w:rPr>
        <w:t>higher-level</w:t>
      </w:r>
      <w:r w:rsidR="002C53FB">
        <w:rPr>
          <w:rFonts w:ascii="Times" w:hAnsi="Times"/>
        </w:rPr>
        <w:t xml:space="preserve"> goals.  The chapter explores th</w:t>
      </w:r>
      <w:r w:rsidR="008C2AA1">
        <w:rPr>
          <w:rFonts w:ascii="Times" w:hAnsi="Times"/>
        </w:rPr>
        <w:t>is</w:t>
      </w:r>
      <w:r w:rsidR="002C53FB">
        <w:rPr>
          <w:rFonts w:ascii="Times" w:hAnsi="Times"/>
        </w:rPr>
        <w:t xml:space="preserve"> </w:t>
      </w:r>
      <w:r w:rsidR="008C2AA1">
        <w:rPr>
          <w:rFonts w:ascii="Times" w:hAnsi="Times"/>
        </w:rPr>
        <w:t xml:space="preserve">self-regulatory </w:t>
      </w:r>
      <w:r w:rsidR="002C53FB">
        <w:rPr>
          <w:rFonts w:ascii="Times" w:hAnsi="Times"/>
        </w:rPr>
        <w:t xml:space="preserve">concept with respect to </w:t>
      </w:r>
      <w:r w:rsidR="009F6723">
        <w:rPr>
          <w:rFonts w:ascii="Times" w:hAnsi="Times"/>
        </w:rPr>
        <w:t>the design of</w:t>
      </w:r>
      <w:r w:rsidR="002C53FB">
        <w:rPr>
          <w:rFonts w:ascii="Times" w:hAnsi="Times"/>
        </w:rPr>
        <w:t xml:space="preserve"> </w:t>
      </w:r>
      <w:r w:rsidR="009F6723">
        <w:rPr>
          <w:rFonts w:ascii="Times" w:hAnsi="Times"/>
        </w:rPr>
        <w:t>higher-level</w:t>
      </w:r>
      <w:r w:rsidR="002C53FB">
        <w:rPr>
          <w:rFonts w:ascii="Times" w:hAnsi="Times"/>
        </w:rPr>
        <w:t xml:space="preserve"> goals and how the neuroadaptive interface </w:t>
      </w:r>
      <w:r w:rsidR="00B8705A">
        <w:rPr>
          <w:rFonts w:ascii="Times" w:hAnsi="Times"/>
        </w:rPr>
        <w:t xml:space="preserve">may strike a balance between user agency and </w:t>
      </w:r>
      <w:r w:rsidR="008C2AA1">
        <w:rPr>
          <w:rFonts w:ascii="Times" w:hAnsi="Times"/>
        </w:rPr>
        <w:t xml:space="preserve">the </w:t>
      </w:r>
      <w:r w:rsidR="00B8705A">
        <w:rPr>
          <w:rFonts w:ascii="Times" w:hAnsi="Times"/>
        </w:rPr>
        <w:t>autonomy</w:t>
      </w:r>
      <w:r w:rsidR="008C2AA1">
        <w:rPr>
          <w:rFonts w:ascii="Times" w:hAnsi="Times"/>
        </w:rPr>
        <w:t xml:space="preserve"> of the system</w:t>
      </w:r>
      <w:r w:rsidR="00B8705A">
        <w:rPr>
          <w:rFonts w:ascii="Times" w:hAnsi="Times"/>
        </w:rPr>
        <w:t xml:space="preserve">.  The chapter concludes </w:t>
      </w:r>
      <w:r w:rsidR="00743092">
        <w:rPr>
          <w:rFonts w:ascii="Times" w:hAnsi="Times"/>
        </w:rPr>
        <w:t>that the</w:t>
      </w:r>
      <w:r w:rsidR="006D62E8">
        <w:rPr>
          <w:rFonts w:ascii="Times" w:hAnsi="Times"/>
        </w:rPr>
        <w:t xml:space="preserve"> </w:t>
      </w:r>
      <w:r w:rsidR="00743092">
        <w:rPr>
          <w:rFonts w:ascii="Times" w:hAnsi="Times"/>
        </w:rPr>
        <w:t xml:space="preserve">neuroadaptive interface </w:t>
      </w:r>
      <w:r w:rsidR="006D62E8">
        <w:rPr>
          <w:rFonts w:ascii="Times" w:hAnsi="Times"/>
        </w:rPr>
        <w:lastRenderedPageBreak/>
        <w:t xml:space="preserve">should </w:t>
      </w:r>
      <w:r w:rsidR="00743092">
        <w:rPr>
          <w:rFonts w:ascii="Times" w:hAnsi="Times"/>
        </w:rPr>
        <w:t xml:space="preserve">support the goals of the user in a way that is logical and transparent.  Due to </w:t>
      </w:r>
      <w:r w:rsidR="006D62E8">
        <w:rPr>
          <w:rFonts w:ascii="Times" w:hAnsi="Times"/>
        </w:rPr>
        <w:t>potential problems of robustness when neuroadaptive technology is used in the field</w:t>
      </w:r>
      <w:r w:rsidR="00743092">
        <w:rPr>
          <w:rFonts w:ascii="Times" w:hAnsi="Times"/>
        </w:rPr>
        <w:t xml:space="preserve">, it is suggested that a </w:t>
      </w:r>
      <w:r w:rsidR="008C2AA1">
        <w:rPr>
          <w:rFonts w:ascii="Times" w:hAnsi="Times"/>
        </w:rPr>
        <w:t xml:space="preserve">provision </w:t>
      </w:r>
      <w:r w:rsidR="00743092">
        <w:rPr>
          <w:rFonts w:ascii="Times" w:hAnsi="Times"/>
        </w:rPr>
        <w:t>for</w:t>
      </w:r>
      <w:r w:rsidR="008C2AA1">
        <w:rPr>
          <w:rFonts w:ascii="Times" w:hAnsi="Times"/>
        </w:rPr>
        <w:t xml:space="preserve"> </w:t>
      </w:r>
      <w:r w:rsidR="00743092">
        <w:rPr>
          <w:rFonts w:ascii="Times" w:hAnsi="Times"/>
        </w:rPr>
        <w:t xml:space="preserve">manual intervention is designed into the interface </w:t>
      </w:r>
      <w:proofErr w:type="gramStart"/>
      <w:r w:rsidR="008C2AA1">
        <w:rPr>
          <w:rFonts w:ascii="Times" w:hAnsi="Times"/>
        </w:rPr>
        <w:t xml:space="preserve">in order </w:t>
      </w:r>
      <w:r w:rsidR="009C5ED4">
        <w:rPr>
          <w:rFonts w:ascii="Times" w:hAnsi="Times"/>
        </w:rPr>
        <w:t>to</w:t>
      </w:r>
      <w:proofErr w:type="gramEnd"/>
      <w:r w:rsidR="00743092">
        <w:rPr>
          <w:rFonts w:ascii="Times" w:hAnsi="Times"/>
        </w:rPr>
        <w:t xml:space="preserve"> preserve the agency of the user.</w:t>
      </w:r>
    </w:p>
    <w:p w14:paraId="2DEBBF78" w14:textId="77777777" w:rsidR="005F0B20" w:rsidRPr="00933646" w:rsidRDefault="005F0B20" w:rsidP="00257219">
      <w:pPr>
        <w:spacing w:line="480" w:lineRule="auto"/>
        <w:rPr>
          <w:rFonts w:ascii="Times" w:hAnsi="Times"/>
        </w:rPr>
      </w:pPr>
    </w:p>
    <w:p w14:paraId="13EC09EE" w14:textId="2103F294" w:rsidR="008A78F3" w:rsidRDefault="00220C68" w:rsidP="008A78F3">
      <w:pPr>
        <w:spacing w:line="480" w:lineRule="auto"/>
        <w:rPr>
          <w:rFonts w:ascii="Times" w:hAnsi="Times"/>
        </w:rPr>
      </w:pPr>
      <w:r w:rsidRPr="00933646">
        <w:rPr>
          <w:rFonts w:ascii="Times" w:hAnsi="Times"/>
          <w:b/>
        </w:rPr>
        <w:t>Key Words:</w:t>
      </w:r>
      <w:r w:rsidR="00D47AAD">
        <w:rPr>
          <w:rFonts w:ascii="Times" w:hAnsi="Times"/>
          <w:b/>
        </w:rPr>
        <w:t xml:space="preserve">  Neuroadaptive Technology; Human-Computer Interaction; Interface Design; Autonomous Technology; Human Factors</w:t>
      </w:r>
    </w:p>
    <w:p w14:paraId="1692FA63" w14:textId="2F7DDB0D" w:rsidR="00257219" w:rsidRPr="008A78F3" w:rsidRDefault="00257219" w:rsidP="008A78F3">
      <w:pPr>
        <w:spacing w:line="480" w:lineRule="auto"/>
        <w:rPr>
          <w:rFonts w:ascii="Times" w:hAnsi="Times"/>
        </w:rPr>
      </w:pPr>
    </w:p>
    <w:p w14:paraId="7A0B66D1" w14:textId="406490C3" w:rsidR="00C35B96" w:rsidRPr="006B7BD5" w:rsidRDefault="009A1F01" w:rsidP="006B7BD5">
      <w:pPr>
        <w:pStyle w:val="Heading1"/>
        <w:numPr>
          <w:ilvl w:val="0"/>
          <w:numId w:val="2"/>
        </w:numPr>
        <w:spacing w:line="480" w:lineRule="auto"/>
      </w:pPr>
      <w:r>
        <w:t xml:space="preserve"> </w:t>
      </w:r>
      <w:r w:rsidR="00C35B96">
        <w:t>Introduction</w:t>
      </w:r>
    </w:p>
    <w:p w14:paraId="732262E4" w14:textId="40AF37AF" w:rsidR="00C35B96" w:rsidRPr="00C35B96" w:rsidRDefault="00C35B96" w:rsidP="006B7BD5">
      <w:pPr>
        <w:spacing w:line="480" w:lineRule="auto"/>
        <w:ind w:firstLine="360"/>
        <w:rPr>
          <w:rFonts w:ascii="Times" w:hAnsi="Times"/>
        </w:rPr>
      </w:pPr>
      <w:r w:rsidRPr="00C35B96">
        <w:rPr>
          <w:rFonts w:ascii="Times" w:hAnsi="Times"/>
        </w:rPr>
        <w:t xml:space="preserve">Neuroadaptive technology was defined in 2003 by Hettinger and colleagues </w:t>
      </w:r>
      <w:r w:rsidR="0094755C">
        <w:rPr>
          <w:rFonts w:ascii="Times" w:hAnsi="Times"/>
        </w:rPr>
        <w:fldChar w:fldCharType="begin" w:fldLock="1"/>
      </w:r>
      <w:r w:rsidR="0094755C">
        <w:rPr>
          <w:rFonts w:ascii="Times" w:hAnsi="Times"/>
        </w:rPr>
        <w:instrText>ADDIN CSL_CITATION {"citationItems":[{"id":"ITEM-1","itemData":{"author":[{"dropping-particle":"","family":"Hettinger","given":"L J","non-dropping-particle":"","parse-names":false,"suffix":""},{"dropping-particle":"","family":"Branco","given":"P","non-dropping-particle":"","parse-names":false,"suffix":""},{"dropping-particle":"","family":"Encarnaco","given":"L M","non-dropping-particle":"","parse-names":false,"suffix":""},{"dropping-particle":"","family":"Bonato","given":"P","non-dropping-particle":"","parse-names":false,"suffix":""}],"container-title":"Theoretical Issues in Ergonomic Science","id":"ITEM-1","issue":"1-2","issued":{"date-parts":[["2003"]]},"page":"220-237","title":"Neuroadaptive technologies: applying neuroergonomics to the design of advanced interfaces","type":"article-journal","volume":"4"},"uris":["http://www.mendeley.com/documents/?uuid=a45aeb53-c395-473b-903b-6a6f89eecb15"]}],"mendeley":{"formattedCitation":"[1]","plainTextFormattedCitation":"[1]","previouslyFormattedCitation":"[1]"},"properties":{"noteIndex":0},"schema":"https://github.com/citation-style-language/schema/raw/master/csl-citation.json"}</w:instrText>
      </w:r>
      <w:r w:rsidR="0094755C">
        <w:rPr>
          <w:rFonts w:ascii="Times" w:hAnsi="Times"/>
        </w:rPr>
        <w:fldChar w:fldCharType="separate"/>
      </w:r>
      <w:r w:rsidR="0094755C" w:rsidRPr="0094755C">
        <w:rPr>
          <w:rFonts w:ascii="Times" w:hAnsi="Times"/>
          <w:noProof/>
        </w:rPr>
        <w:t>[1]</w:t>
      </w:r>
      <w:r w:rsidR="0094755C">
        <w:rPr>
          <w:rFonts w:ascii="Times" w:hAnsi="Times"/>
        </w:rPr>
        <w:fldChar w:fldCharType="end"/>
      </w:r>
      <w:r w:rsidRPr="00C35B96">
        <w:rPr>
          <w:rFonts w:ascii="Times" w:hAnsi="Times"/>
        </w:rPr>
        <w:t xml:space="preserve"> as “an ensemble of computer-based displays and controls whose functional characteristics change in response to meaningful variations in the user’s cognitive and/or emotional states” (p. 220).  Th</w:t>
      </w:r>
      <w:r w:rsidR="00035E01">
        <w:rPr>
          <w:rFonts w:ascii="Times" w:hAnsi="Times"/>
        </w:rPr>
        <w:t>is</w:t>
      </w:r>
      <w:r w:rsidRPr="00C35B96">
        <w:rPr>
          <w:rFonts w:ascii="Times" w:hAnsi="Times"/>
        </w:rPr>
        <w:t xml:space="preserve"> blueprint</w:t>
      </w:r>
      <w:r w:rsidR="00865493">
        <w:rPr>
          <w:rFonts w:ascii="Times" w:hAnsi="Times"/>
        </w:rPr>
        <w:t xml:space="preserve"> was </w:t>
      </w:r>
      <w:r w:rsidRPr="00C35B96">
        <w:rPr>
          <w:rFonts w:ascii="Times" w:hAnsi="Times"/>
        </w:rPr>
        <w:t xml:space="preserve">inspired by </w:t>
      </w:r>
      <w:r w:rsidR="00A21C4A">
        <w:rPr>
          <w:rFonts w:ascii="Times" w:hAnsi="Times"/>
        </w:rPr>
        <w:t xml:space="preserve">earlier work on </w:t>
      </w:r>
      <w:proofErr w:type="spellStart"/>
      <w:r w:rsidRPr="00C35B96">
        <w:rPr>
          <w:rFonts w:ascii="Times" w:hAnsi="Times"/>
        </w:rPr>
        <w:t>biocybernetic</w:t>
      </w:r>
      <w:proofErr w:type="spellEnd"/>
      <w:r w:rsidRPr="00C35B96">
        <w:rPr>
          <w:rFonts w:ascii="Times" w:hAnsi="Times"/>
        </w:rPr>
        <w:t xml:space="preserve"> control </w:t>
      </w:r>
      <w:r w:rsidR="0094755C">
        <w:rPr>
          <w:rFonts w:ascii="Times" w:hAnsi="Times"/>
        </w:rPr>
        <w:fldChar w:fldCharType="begin" w:fldLock="1"/>
      </w:r>
      <w:r w:rsidR="00375741">
        <w:rPr>
          <w:rFonts w:ascii="Times" w:hAnsi="Times"/>
        </w:rPr>
        <w:instrText>ADDIN CSL_CITATION {"citationItems":[{"id":"ITEM-1","itemData":{"author":[{"dropping-particle":"","family":"Pope","given":"A T","non-dropping-particle":"","parse-names":false,"suffix":""},{"dropping-particle":"","family":"Bogart","given":"E H","non-dropping-particle":"","parse-names":false,"suffix":""},{"dropping-particle":"","family":"Bartolome","given":"D S","non-dropping-particle":"","parse-names":false,"suffix":""}],"container-title":"Biological Psychology","id":"ITEM-1","issued":{"date-parts":[["1995"]]},"page":"187-195","title":"Biocybernetic system evaluates indices of operator engagement in automated task","type":"article-journal","volume":"40"},"uris":["http://www.mendeley.com/documents/?uuid=d09e8f4b-becb-499e-b33f-83352fd1bd67"]},{"id":"ITEM-2","itemData":{"author":[{"dropping-particle":"","family":"Prinzel","given":"L J","non-dropping-particle":"","parse-names":false,"suffix":""},{"dropping-particle":"","family":"Scerbo","given":"M W","non-dropping-particle":"","parse-names":false,"suffix":""},{"dropping-particle":"","family":"Freeman","given":"F G","non-dropping-particle":"","parse-names":false,"suffix":""},{"dropping-particle":"","family":"Mikulka","given":"P J","non-dropping-particle":"","parse-names":false,"suffix":""}],"container-title":"Human Factors and Ergonomics Society 39th Annual Meeting","id":"ITEM-2","issued":{"date-parts":[["1995"]]},"page":"1365-1369","publisher":"Human Factors Society","title":"A bio-cybernetic system for adaptive automation","type":"paper-conference"},"uris":["http://www.mendeley.com/documents/?uuid=fe260a60-2219-4e4d-9f65-fa7a0fb84dd3"]},{"id":"ITEM-3","itemData":{"author":[{"dropping-particle":"","family":"Scerbo","given":"M W","non-dropping-particle":"","parse-names":false,"suffix":""},{"dropping-particle":"","family":"Freeman","given":"F G","non-dropping-particle":"","parse-names":false,"suffix":""},{"dropping-particle":"","family":"Mikulka","given":"P J","non-dropping-particle":"","parse-names":false,"suffix":""}],"container-title":"Theoretical Issues in Ergonomic Science","id":"ITEM-3","issue":"1-2","issued":{"date-parts":[["2003"]]},"page":"200-219","title":"A brain-based system for adaptive automation","type":"article-journal","volume":"4"},"uris":["http://www.mendeley.com/documents/?uuid=d40e050c-c9f6-4f6b-ae83-5219b221844d"]}],"mendeley":{"formattedCitation":"[2]–[4]","plainTextFormattedCitation":"[2]–[4]","previouslyFormattedCitation":"[2]–[4]"},"properties":{"noteIndex":0},"schema":"https://github.com/citation-style-language/schema/raw/master/csl-citation.json"}</w:instrText>
      </w:r>
      <w:r w:rsidR="0094755C">
        <w:rPr>
          <w:rFonts w:ascii="Times" w:hAnsi="Times"/>
        </w:rPr>
        <w:fldChar w:fldCharType="separate"/>
      </w:r>
      <w:r w:rsidR="007624B0" w:rsidRPr="007624B0">
        <w:rPr>
          <w:rFonts w:ascii="Times" w:hAnsi="Times"/>
          <w:noProof/>
        </w:rPr>
        <w:t>[2</w:t>
      </w:r>
      <w:r w:rsidR="008C2AA1">
        <w:rPr>
          <w:rFonts w:ascii="Times" w:hAnsi="Times"/>
          <w:noProof/>
        </w:rPr>
        <w:t>-</w:t>
      </w:r>
      <w:r w:rsidR="007624B0" w:rsidRPr="007624B0">
        <w:rPr>
          <w:rFonts w:ascii="Times" w:hAnsi="Times"/>
          <w:noProof/>
        </w:rPr>
        <w:t>4]</w:t>
      </w:r>
      <w:r w:rsidR="0094755C">
        <w:rPr>
          <w:rFonts w:ascii="Times" w:hAnsi="Times"/>
        </w:rPr>
        <w:fldChar w:fldCharType="end"/>
      </w:r>
      <w:r w:rsidRPr="00C35B96">
        <w:rPr>
          <w:rFonts w:ascii="Times" w:hAnsi="Times"/>
        </w:rPr>
        <w:t>, which provide</w:t>
      </w:r>
      <w:r w:rsidR="00865493">
        <w:rPr>
          <w:rFonts w:ascii="Times" w:hAnsi="Times"/>
        </w:rPr>
        <w:t>d</w:t>
      </w:r>
      <w:r w:rsidRPr="00C35B96">
        <w:rPr>
          <w:rFonts w:ascii="Times" w:hAnsi="Times"/>
        </w:rPr>
        <w:t xml:space="preserve"> fundamental elements for the development of physiological computing </w:t>
      </w:r>
      <w:r w:rsidR="0094755C">
        <w:rPr>
          <w:rFonts w:ascii="Times" w:hAnsi="Times"/>
        </w:rPr>
        <w:fldChar w:fldCharType="begin" w:fldLock="1"/>
      </w:r>
      <w:r w:rsidR="00375741">
        <w:rPr>
          <w:rFonts w:ascii="Times" w:hAnsi="Times"/>
        </w:rPr>
        <w:instrText>ADDIN CSL_CITATION {"citationItems":[{"id":"ITEM-1","itemData":{"DOI":"10.1016/j.intcom.2004.08.001","ISSN":"09535438","abstract":"Physiological computing involves the direct interfacing of human physiology and computer technology, i.e. brain-computer interaction (BCI). The goal of physiological computing is to transform bioelectrical signals from the human nervous system into real-time computer input in order to enhance and enrich the interactive experience. Physiological computing has tremendous potential for interactive innovation but research activities are often disparate and uneven, and fail to reflect the multidisciplinary nature of the topic. This paper will provide a primer on detectable human physiology as an input source, a summary of relevant research and a research agenda to aid the future development of interactive systems that utilise physiological information. ©2004 Elsevier B.V. All rights reserved.","author":[{"dropping-particle":"","family":"Allanson","given":"J.","non-dropping-particle":"","parse-names":false,"suffix":""},{"dropping-particle":"","family":"Fairclough","given":"S.H.","non-dropping-particle":"","parse-names":false,"suffix":""}],"container-title":"Interacting with Computers","id":"ITEM-1","issue":"5","issued":{"date-parts":[["2004"]]},"title":"A research agenda for physiological computing","type":"article-journal","volume":"16"},"uris":["http://www.mendeley.com/documents/?uuid=2459578a-6164-3c8c-9c19-1a896d732937"]},{"id":"ITEM-2","itemData":{"DOI":"10.1016/j.intcom.2008.10.011","ISSN":"09535438","abstract":"This review paper is concerned with the development of physiological computing systems that employ real-time measures of psychophysiology to communicate the psychological state of the user to an adaptive system. It is argued that physiological computing has enormous potential to innovate human-computer interaction by extending the communication bandwidth to enable the development of 'smart' technology. This paper focuses on six fundamental issues for physiological computing sy stems through a review and synthesis of existing literature, these are (1) the complexity of the psychophysiological inference, (2) validating the psychophysiological inference, (3) representing the psychological state of the user, (4) designing explicit and implicit system interventions, (5) defining the biocybernetic loop that controls system adaptation, and (6) ethical implications. The paper concludes that physiological computing provides opportunities to innovate HCI but complex methodological/conceptual issues must be fully tackled during the research and development phase if this nascent technology is to achieve its potential. © 2008 Elsevier B.V. All rights reserved.","author":[{"dropping-particle":"","family":"Fairclough","given":"S.H.","non-dropping-particle":"","parse-names":false,"suffix":""}],"container-title":"Interacting with Computers","id":"ITEM-2","issue":"1-2","issued":{"date-parts":[["2009"]]},"title":"Fundamentals of physiological computing","type":"article-journal","volume":"21"},"uris":["http://www.mendeley.com/documents/?uuid=5b2492cf-a346-3f70-8eca-098311016340"]},{"id":"ITEM-3","itemData":{"author":[{"dropping-particle":"","family":"Fairclough","given":"S H","non-dropping-particle":"","parse-names":false,"suffix":""},{"dropping-particle":"","family":"Gilleade","given":"K","non-dropping-particle":"","parse-names":false,"suffix":""}],"id":"ITEM-3","issued":{"date-parts":[["2014"]]},"publisher":"Springer","title":"Advances in Physiological Computing","type":"book"},"uris":["http://www.mendeley.com/documents/?uuid=eaac85a8-cc75-42c2-89c5-b46b67ebe86c"]}],"mendeley":{"formattedCitation":"[5]–[7]","plainTextFormattedCitation":"[5]–[7]","previouslyFormattedCitation":"[5]–[7]"},"properties":{"noteIndex":0},"schema":"https://github.com/citation-style-language/schema/raw/master/csl-citation.json"}</w:instrText>
      </w:r>
      <w:r w:rsidR="0094755C">
        <w:rPr>
          <w:rFonts w:ascii="Times" w:hAnsi="Times"/>
        </w:rPr>
        <w:fldChar w:fldCharType="separate"/>
      </w:r>
      <w:r w:rsidR="007624B0" w:rsidRPr="007624B0">
        <w:rPr>
          <w:rFonts w:ascii="Times" w:hAnsi="Times"/>
          <w:noProof/>
        </w:rPr>
        <w:t>[5</w:t>
      </w:r>
      <w:r w:rsidR="008C2AA1">
        <w:rPr>
          <w:rFonts w:ascii="Times" w:hAnsi="Times"/>
          <w:noProof/>
        </w:rPr>
        <w:t>-</w:t>
      </w:r>
      <w:r w:rsidR="007624B0" w:rsidRPr="007624B0">
        <w:rPr>
          <w:rFonts w:ascii="Times" w:hAnsi="Times"/>
          <w:noProof/>
        </w:rPr>
        <w:t>7]</w:t>
      </w:r>
      <w:r w:rsidR="0094755C">
        <w:rPr>
          <w:rFonts w:ascii="Times" w:hAnsi="Times"/>
        </w:rPr>
        <w:fldChar w:fldCharType="end"/>
      </w:r>
      <w:r w:rsidR="0094755C">
        <w:rPr>
          <w:rFonts w:ascii="Times" w:hAnsi="Times"/>
        </w:rPr>
        <w:t xml:space="preserve"> </w:t>
      </w:r>
      <w:r w:rsidRPr="00C35B96">
        <w:rPr>
          <w:rFonts w:ascii="Times" w:hAnsi="Times"/>
        </w:rPr>
        <w:t>and passive BCI</w:t>
      </w:r>
      <w:r w:rsidR="0094755C">
        <w:rPr>
          <w:rFonts w:ascii="Times" w:hAnsi="Times"/>
        </w:rPr>
        <w:t xml:space="preserve"> </w:t>
      </w:r>
      <w:r w:rsidR="0094755C">
        <w:rPr>
          <w:rFonts w:ascii="Times" w:hAnsi="Times"/>
        </w:rPr>
        <w:fldChar w:fldCharType="begin" w:fldLock="1"/>
      </w:r>
      <w:r w:rsidR="00375741">
        <w:rPr>
          <w:rFonts w:ascii="Times" w:hAnsi="Times"/>
        </w:rPr>
        <w:instrText>ADDIN CSL_CITATION {"citationItems":[{"id":"ITEM-1","itemData":{"author":[{"dropping-particle":"","family":"Zander","given":"T O","non-dropping-particle":"","parse-names":false,"suffix":""},{"dropping-particle":"","family":"Kothe","given":"C","non-dropping-particle":"","parse-names":false,"suffix":""}],"container-title":"Journal of Neural Engineering","id":"ITEM-1","issued":{"date-parts":[["2011"]]},"page":"1-5","title":"Towards passive brain-computer interfaces: applying brain-computer interface technology to human-machine systems in general","type":"article-journal","volume":"8"},"uris":["http://www.mendeley.com/documents/?uuid=1b318d3f-6ff4-455f-a99c-46df0c882519"]},{"id":"ITEM-2","itemData":{"DOI":"10.1073/pnas.1605155114","ISSN":"10916490","abstract":"The effectiveness of today's human-machine interaction is limited by a communication bottleneck as operators are required to translate high-level concepts into a machine-mandated sequence of instructions. In contrast, we demonstrate effective, goal-oriented control of a computer system without any form of explicit communication from the human operator. Instead, the system generated the necessary input itself, based on real-time analysis of brain activity. Specific brain responses were evoked by violating the operators' expectations to varying degrees. The evoked brain activity demonstrated detectable differences reflecting congruency with or deviations from the operators' expectations. Real-time analysis of this activity was used to build a user model of those expectations, thus representing the optimal (expected) state as perceived by the operator. Based on this model, which was continuously updated, the computer automatically adapted itself to the expectations of its operator. Further analyses showed this evoked activity to originate from the medial prefrontal cortex and to exhibit a linear correspondence to the degree of expectation violation. These findings extend our understanding of human predictive coding and provide evidence that the information used to generate the user model is task-specific and reflects goal congruency. This paper demonstrates a form of interaction without any explicit input by the operator, enabling computer systems to become neuroadaptive, that is, to automatically adapt to specific aspects of their operator'smindset. Neuroadaptive technology significantlywidens the communication bottleneck and has the potential to fundamentally change the way we interact with technology.","author":[{"dropping-particle":"","family":"Zander","given":"Thorsten O.","non-dropping-particle":"","parse-names":false,"suffix":""},{"dropping-particle":"","family":"Krol","given":"Laurens R.","non-dropping-particle":"","parse-names":false,"suffix":""},{"dropping-particle":"","family":"Birbaumer","given":"Niels P.","non-dropping-particle":"","parse-names":false,"suffix":""},{"dropping-particle":"","family":"Gramann","given":"Klaus","non-dropping-particle":"","parse-names":false,"suffix":""}],"container-title":"Proceedings of the National Academy of Sciences of the United States of America","id":"ITEM-2","issue":"52","issued":{"date-parts":[["2016"]]},"page":"14898-14903","title":"Neuroadaptive technology enables implicit cursor control based on medial prefrontal cortex activity","type":"article-journal","volume":"113"},"uris":["http://www.mendeley.com/documents/?uuid=661ebf91-4369-4a8c-b329-c51ceb2a9b43"]}],"mendeley":{"formattedCitation":"[8], [9]","plainTextFormattedCitation":"[8], [9]","previouslyFormattedCitation":"[8], [9]"},"properties":{"noteIndex":0},"schema":"https://github.com/citation-style-language/schema/raw/master/csl-citation.json"}</w:instrText>
      </w:r>
      <w:r w:rsidR="0094755C">
        <w:rPr>
          <w:rFonts w:ascii="Times" w:hAnsi="Times"/>
        </w:rPr>
        <w:fldChar w:fldCharType="separate"/>
      </w:r>
      <w:r w:rsidR="007624B0" w:rsidRPr="007624B0">
        <w:rPr>
          <w:rFonts w:ascii="Times" w:hAnsi="Times"/>
          <w:noProof/>
        </w:rPr>
        <w:t>[8</w:t>
      </w:r>
      <w:r w:rsidR="008C2AA1">
        <w:rPr>
          <w:rFonts w:ascii="Times" w:hAnsi="Times"/>
          <w:noProof/>
        </w:rPr>
        <w:t>-</w:t>
      </w:r>
      <w:r w:rsidR="007624B0" w:rsidRPr="007624B0">
        <w:rPr>
          <w:rFonts w:ascii="Times" w:hAnsi="Times"/>
          <w:noProof/>
        </w:rPr>
        <w:t>9]</w:t>
      </w:r>
      <w:r w:rsidR="0094755C">
        <w:rPr>
          <w:rFonts w:ascii="Times" w:hAnsi="Times"/>
        </w:rPr>
        <w:fldChar w:fldCharType="end"/>
      </w:r>
      <w:r w:rsidRPr="00C35B96">
        <w:rPr>
          <w:rFonts w:ascii="Times" w:hAnsi="Times"/>
        </w:rPr>
        <w:t xml:space="preserve">, where implicit changes in brain and body </w:t>
      </w:r>
      <w:r w:rsidR="0094755C">
        <w:rPr>
          <w:rFonts w:ascii="Times" w:hAnsi="Times"/>
        </w:rPr>
        <w:t xml:space="preserve">data </w:t>
      </w:r>
      <w:r w:rsidRPr="00C35B96">
        <w:rPr>
          <w:rFonts w:ascii="Times" w:hAnsi="Times"/>
        </w:rPr>
        <w:t>serve as inputs to a technological system.</w:t>
      </w:r>
    </w:p>
    <w:p w14:paraId="0938C4E2" w14:textId="45AA0FFD" w:rsidR="00C35B96" w:rsidRPr="00C35B96" w:rsidRDefault="00C35B96" w:rsidP="006D62E8">
      <w:pPr>
        <w:spacing w:line="480" w:lineRule="auto"/>
        <w:ind w:firstLine="360"/>
        <w:rPr>
          <w:rFonts w:ascii="Times" w:hAnsi="Times"/>
        </w:rPr>
      </w:pPr>
      <w:r w:rsidRPr="00C35B96">
        <w:rPr>
          <w:rFonts w:ascii="Times" w:hAnsi="Times"/>
        </w:rPr>
        <w:t xml:space="preserve">Despite </w:t>
      </w:r>
      <w:r w:rsidR="00035E01">
        <w:rPr>
          <w:rFonts w:ascii="Times" w:hAnsi="Times"/>
        </w:rPr>
        <w:t>differences</w:t>
      </w:r>
      <w:r w:rsidRPr="00C35B96">
        <w:rPr>
          <w:rFonts w:ascii="Times" w:hAnsi="Times"/>
        </w:rPr>
        <w:t xml:space="preserve"> in terminology, </w:t>
      </w:r>
      <w:r w:rsidR="00035E01">
        <w:rPr>
          <w:rFonts w:ascii="Times" w:hAnsi="Times"/>
        </w:rPr>
        <w:t>these</w:t>
      </w:r>
      <w:r w:rsidR="003803C7">
        <w:rPr>
          <w:rFonts w:ascii="Times" w:hAnsi="Times"/>
        </w:rPr>
        <w:t xml:space="preserve"> technologi</w:t>
      </w:r>
      <w:r w:rsidR="00865493">
        <w:rPr>
          <w:rFonts w:ascii="Times" w:hAnsi="Times"/>
        </w:rPr>
        <w:t>cal systems</w:t>
      </w:r>
      <w:r w:rsidRPr="00C35B96">
        <w:rPr>
          <w:rFonts w:ascii="Times" w:hAnsi="Times"/>
        </w:rPr>
        <w:t xml:space="preserve"> </w:t>
      </w:r>
      <w:r w:rsidR="00035E01">
        <w:rPr>
          <w:rFonts w:ascii="Times" w:hAnsi="Times"/>
        </w:rPr>
        <w:t xml:space="preserve">are </w:t>
      </w:r>
      <w:r w:rsidR="00A21C4A">
        <w:rPr>
          <w:rFonts w:ascii="Times" w:hAnsi="Times"/>
        </w:rPr>
        <w:t xml:space="preserve">united by a closed-loop </w:t>
      </w:r>
      <w:r w:rsidR="00035E01">
        <w:rPr>
          <w:rFonts w:ascii="Times" w:hAnsi="Times"/>
        </w:rPr>
        <w:t>design</w:t>
      </w:r>
      <w:r w:rsidR="00A21C4A">
        <w:rPr>
          <w:rFonts w:ascii="Times" w:hAnsi="Times"/>
        </w:rPr>
        <w:t xml:space="preserve"> that </w:t>
      </w:r>
      <w:r w:rsidR="00035E01">
        <w:rPr>
          <w:rFonts w:ascii="Times" w:hAnsi="Times"/>
        </w:rPr>
        <w:t>subver</w:t>
      </w:r>
      <w:r w:rsidR="00A21C4A">
        <w:rPr>
          <w:rFonts w:ascii="Times" w:hAnsi="Times"/>
        </w:rPr>
        <w:t>ts</w:t>
      </w:r>
      <w:r w:rsidR="00035E01">
        <w:rPr>
          <w:rFonts w:ascii="Times" w:hAnsi="Times"/>
        </w:rPr>
        <w:t xml:space="preserve"> </w:t>
      </w:r>
      <w:r w:rsidR="00762FE3">
        <w:rPr>
          <w:rFonts w:ascii="Times" w:hAnsi="Times"/>
        </w:rPr>
        <w:t xml:space="preserve">contemporary </w:t>
      </w:r>
      <w:r w:rsidR="00035E01">
        <w:rPr>
          <w:rFonts w:ascii="Times" w:hAnsi="Times"/>
        </w:rPr>
        <w:t xml:space="preserve">paradigms of human-computer interaction.  Neuroadaptive technology permits implicit </w:t>
      </w:r>
      <w:r w:rsidR="00865493">
        <w:rPr>
          <w:rFonts w:ascii="Times" w:hAnsi="Times"/>
        </w:rPr>
        <w:t>modes</w:t>
      </w:r>
      <w:r w:rsidR="00035E01">
        <w:rPr>
          <w:rFonts w:ascii="Times" w:hAnsi="Times"/>
        </w:rPr>
        <w:t xml:space="preserve"> of communication that </w:t>
      </w:r>
      <w:r w:rsidR="00A21C4A">
        <w:rPr>
          <w:rFonts w:ascii="Times" w:hAnsi="Times"/>
        </w:rPr>
        <w:t>are</w:t>
      </w:r>
      <w:r w:rsidR="00035E01">
        <w:rPr>
          <w:rFonts w:ascii="Times" w:hAnsi="Times"/>
        </w:rPr>
        <w:t xml:space="preserve"> ‘hands-free’ and do</w:t>
      </w:r>
      <w:r w:rsidR="00865493">
        <w:rPr>
          <w:rFonts w:ascii="Times" w:hAnsi="Times"/>
        </w:rPr>
        <w:t xml:space="preserve"> not</w:t>
      </w:r>
      <w:r w:rsidR="00035E01">
        <w:rPr>
          <w:rFonts w:ascii="Times" w:hAnsi="Times"/>
        </w:rPr>
        <w:t xml:space="preserve"> require a</w:t>
      </w:r>
      <w:r w:rsidR="008C2AA1">
        <w:rPr>
          <w:rFonts w:ascii="Times" w:hAnsi="Times"/>
        </w:rPr>
        <w:t xml:space="preserve">ny </w:t>
      </w:r>
      <w:r w:rsidR="00035E01">
        <w:rPr>
          <w:rFonts w:ascii="Times" w:hAnsi="Times"/>
        </w:rPr>
        <w:t>physical input.</w:t>
      </w:r>
      <w:r w:rsidR="00762FE3">
        <w:rPr>
          <w:rFonts w:ascii="Times" w:hAnsi="Times"/>
        </w:rPr>
        <w:t xml:space="preserve">  </w:t>
      </w:r>
      <w:r w:rsidRPr="00C35B96">
        <w:rPr>
          <w:rFonts w:ascii="Times" w:hAnsi="Times"/>
        </w:rPr>
        <w:t>Th</w:t>
      </w:r>
      <w:r w:rsidR="00A21C4A">
        <w:rPr>
          <w:rFonts w:ascii="Times" w:hAnsi="Times"/>
        </w:rPr>
        <w:t xml:space="preserve">ese covert </w:t>
      </w:r>
      <w:r w:rsidRPr="00C35B96">
        <w:rPr>
          <w:rFonts w:ascii="Times" w:hAnsi="Times"/>
        </w:rPr>
        <w:t>channels</w:t>
      </w:r>
      <w:r w:rsidR="00A21C4A">
        <w:rPr>
          <w:rFonts w:ascii="Times" w:hAnsi="Times"/>
        </w:rPr>
        <w:t xml:space="preserve"> may be</w:t>
      </w:r>
      <w:r w:rsidRPr="00C35B96">
        <w:rPr>
          <w:rFonts w:ascii="Times" w:hAnsi="Times"/>
        </w:rPr>
        <w:t xml:space="preserve"> unconscious</w:t>
      </w:r>
      <w:r w:rsidR="003803C7">
        <w:rPr>
          <w:rFonts w:ascii="Times" w:hAnsi="Times"/>
        </w:rPr>
        <w:t>ly activated</w:t>
      </w:r>
      <w:r w:rsidRPr="00C35B96">
        <w:rPr>
          <w:rFonts w:ascii="Times" w:hAnsi="Times"/>
        </w:rPr>
        <w:t xml:space="preserve"> from the perspective of the user </w:t>
      </w:r>
      <w:r w:rsidR="003803C7">
        <w:rPr>
          <w:rFonts w:ascii="Times" w:hAnsi="Times"/>
        </w:rPr>
        <w:fldChar w:fldCharType="begin" w:fldLock="1"/>
      </w:r>
      <w:r w:rsidR="00375741">
        <w:rPr>
          <w:rFonts w:ascii="Times" w:hAnsi="Times"/>
        </w:rPr>
        <w:instrText>ADDIN CSL_CITATION {"citationItems":[{"id":"ITEM-1","itemData":{"DOI":"10.1016/B978-0-12-801851-4.00020-3","ISBN":"978-0-12-801851-4 (Hardcover); 978-0-12-801879-8 (Digital (undefined format))","abstract":"Physiological computing is characterized by a live connection between technology and the human nervous system. This act of monitoring renders the machine privy to a variety of data: electrochemical activity from the epidermis, fluctuations in muscular tension, the hemodynamics of the cardiovascular system and the electrocortical fluctuations of the brain. This connection between person and technology corresponds to an act of digital embodiment. By connecting to a computer, the human extends the boundaries of the central nervous system, communicating directly with technology via those physiological processes that underpin thoughts, emotions, and actions. (PsycINFO Database Record (c) 2019 APA, all rights reserved)","author":[{"dropping-particle":"","family":"Fairclough","given":"Stephen H","non-dropping-particle":"","parse-names":false,"suffix":""}],"container-title":"Emotions and affect in human factors and human-computer interaction.","id":"ITEM-1","issued":{"date-parts":[["2017"]]},"page":"539-556","publisher":"Elsevier Academic Press","publisher-place":"San Diego,  CA,  US","title":"Physiological computing and intelligent adaptation.","type":"chapter"},"uris":["http://www.mendeley.com/documents/?uuid=79f7a9a4-7096-43cd-9356-ad7c49bda99d"]},{"id":"ITEM-2","itemData":{"DOI":"10.1088/1741-2552/ab5bb5","abstract":"Objective. The interpretation of neurophysiological measurements has a decades-long history, culminating in current real-time brain-computer interfacing (BCI) applications for both patient and healthy populations. Over the course of this history, one focus has been on the investigation of cortical responses to specific stimuli. Such responses can be informative with respect to the human user’s mental state at the time of presentation. An ability to decode neurophysiological responses to stimuli in real time becomes particularly powerful when combined with a simultaneous ability to autonomously produce such stimuli. This allows a computer to gather stimulus-response samples and iteratively produce new stimuli based on the information gathered from previous samples, thus acquiring more, and more specific, information. This information can even be obtained without the explicit, voluntary involvement of the user. Approach. We define cognitive and affective probing, referring to an application of active learning where repeated sampling is done by eliciting implicit brain responses. In this tutorial, we provide a definition of this method that unifies different past and current implementations based on common aspects. We then discuss a number of aspects that differentiate various possible implementations of cognitive probing. Main results. We argue that a key element is the user model, which serves as both information storage and basis for subsequent probes. Cognitive probing can be used to continuously and autonomously update this model, refining the probes, and obtaining increasingly detailed or accurate information from the resulting brain activity. In contrast to a number of potential advantages of the method, cognitive probing may also pose a threat to informed consent, our privacy of thought, and our ability to assign responsibility to actions mediated by the system. Significance. This tutorial provides guidelines to both implement, and critically discuss potential ethical implications of, novel cognitive probing applications and research endeavours.","author":[{"dropping-particle":"","family":"Krol","given":"Laurens R","non-dropping-particle":"","parse-names":false,"suffix":""},{"dropping-particle":"","family":"Haselager","given":"Pim","non-dropping-particle":"","parse-names":false,"suffix":""},{"dropping-particle":"","family":"Zander","given":"Thorsten O","non-dropping-particle":"","parse-names":false,"suffix":""}],"container-title":"Journal of Neural Engineering","id":"ITEM-2","issue":"1","issued":{"date-parts":[["2020","1"]]},"page":"12001","publisher":"{IOP} Publishing","title":"Cognitive and affective probing: a tutorial and review of active learning for neuroadaptive technology","type":"article-journal","volume":"17"},"uris":["http://www.mendeley.com/documents/?uuid=130e2c7e-3fc1-4362-8011-0348b4792402"]}],"mendeley":{"formattedCitation":"[10], [11]","plainTextFormattedCitation":"[10], [11]","previouslyFormattedCitation":"[10], [11]"},"properties":{"noteIndex":0},"schema":"https://github.com/citation-style-language/schema/raw/master/csl-citation.json"}</w:instrText>
      </w:r>
      <w:r w:rsidR="003803C7">
        <w:rPr>
          <w:rFonts w:ascii="Times" w:hAnsi="Times"/>
        </w:rPr>
        <w:fldChar w:fldCharType="separate"/>
      </w:r>
      <w:r w:rsidR="007624B0" w:rsidRPr="007624B0">
        <w:rPr>
          <w:rFonts w:ascii="Times" w:hAnsi="Times"/>
          <w:noProof/>
        </w:rPr>
        <w:t>[10</w:t>
      </w:r>
      <w:r w:rsidR="008C2AA1">
        <w:rPr>
          <w:rFonts w:ascii="Times" w:hAnsi="Times"/>
          <w:noProof/>
        </w:rPr>
        <w:t>-</w:t>
      </w:r>
      <w:r w:rsidR="007624B0" w:rsidRPr="007624B0">
        <w:rPr>
          <w:rFonts w:ascii="Times" w:hAnsi="Times"/>
          <w:noProof/>
        </w:rPr>
        <w:t>11]</w:t>
      </w:r>
      <w:r w:rsidR="003803C7">
        <w:rPr>
          <w:rFonts w:ascii="Times" w:hAnsi="Times"/>
        </w:rPr>
        <w:fldChar w:fldCharType="end"/>
      </w:r>
      <w:r w:rsidRPr="00C35B96">
        <w:rPr>
          <w:rFonts w:ascii="Times" w:hAnsi="Times"/>
        </w:rPr>
        <w:t>.</w:t>
      </w:r>
      <w:r w:rsidR="00762FE3">
        <w:rPr>
          <w:rFonts w:ascii="Times" w:hAnsi="Times"/>
        </w:rPr>
        <w:t xml:space="preserve">  Contemporary HCI is </w:t>
      </w:r>
      <w:r w:rsidR="00164929">
        <w:rPr>
          <w:rFonts w:ascii="Times" w:hAnsi="Times"/>
        </w:rPr>
        <w:t xml:space="preserve">characterised as </w:t>
      </w:r>
      <w:r w:rsidR="00762FE3">
        <w:rPr>
          <w:rFonts w:ascii="Times" w:hAnsi="Times"/>
        </w:rPr>
        <w:t>a dyad</w:t>
      </w:r>
      <w:r w:rsidR="00865493">
        <w:rPr>
          <w:rFonts w:ascii="Times" w:hAnsi="Times"/>
        </w:rPr>
        <w:t>ic relationship</w:t>
      </w:r>
      <w:r w:rsidR="00762FE3">
        <w:rPr>
          <w:rFonts w:ascii="Times" w:hAnsi="Times"/>
        </w:rPr>
        <w:t xml:space="preserve"> </w:t>
      </w:r>
      <w:r w:rsidR="00A21C4A">
        <w:rPr>
          <w:rFonts w:ascii="Times" w:hAnsi="Times"/>
        </w:rPr>
        <w:t xml:space="preserve">between people and machines </w:t>
      </w:r>
      <w:r w:rsidR="00762FE3">
        <w:rPr>
          <w:rFonts w:ascii="Times" w:hAnsi="Times"/>
        </w:rPr>
        <w:t xml:space="preserve">where technology </w:t>
      </w:r>
      <w:r w:rsidR="00A21C4A">
        <w:rPr>
          <w:rFonts w:ascii="Times" w:hAnsi="Times"/>
        </w:rPr>
        <w:t>remains</w:t>
      </w:r>
      <w:r w:rsidR="00762FE3">
        <w:rPr>
          <w:rFonts w:ascii="Times" w:hAnsi="Times"/>
        </w:rPr>
        <w:t xml:space="preserve"> oblivious to the </w:t>
      </w:r>
      <w:r w:rsidR="00A21C4A">
        <w:rPr>
          <w:rFonts w:ascii="Times" w:hAnsi="Times"/>
        </w:rPr>
        <w:t xml:space="preserve">intentions, </w:t>
      </w:r>
      <w:proofErr w:type="gramStart"/>
      <w:r w:rsidR="008C2AA1">
        <w:rPr>
          <w:rFonts w:ascii="Times" w:hAnsi="Times"/>
        </w:rPr>
        <w:t>activities</w:t>
      </w:r>
      <w:proofErr w:type="gramEnd"/>
      <w:r w:rsidR="008C2AA1">
        <w:rPr>
          <w:rFonts w:ascii="Times" w:hAnsi="Times"/>
        </w:rPr>
        <w:t xml:space="preserve"> </w:t>
      </w:r>
      <w:r w:rsidR="00762FE3">
        <w:rPr>
          <w:rFonts w:ascii="Times" w:hAnsi="Times"/>
        </w:rPr>
        <w:t xml:space="preserve">and </w:t>
      </w:r>
      <w:r w:rsidR="00A21C4A">
        <w:rPr>
          <w:rFonts w:ascii="Times" w:hAnsi="Times"/>
        </w:rPr>
        <w:t xml:space="preserve">psychological </w:t>
      </w:r>
      <w:r w:rsidR="00762FE3">
        <w:rPr>
          <w:rFonts w:ascii="Times" w:hAnsi="Times"/>
        </w:rPr>
        <w:t xml:space="preserve">status of the human user.  </w:t>
      </w:r>
      <w:r w:rsidR="00762FE3">
        <w:rPr>
          <w:rFonts w:ascii="Times" w:hAnsi="Times"/>
        </w:rPr>
        <w:lastRenderedPageBreak/>
        <w:t xml:space="preserve">Hettinger et al (2003) described this </w:t>
      </w:r>
      <w:r w:rsidR="00865493">
        <w:rPr>
          <w:rFonts w:ascii="Times" w:hAnsi="Times"/>
        </w:rPr>
        <w:t>type</w:t>
      </w:r>
      <w:r w:rsidR="00762FE3">
        <w:rPr>
          <w:rFonts w:ascii="Times" w:hAnsi="Times"/>
        </w:rPr>
        <w:t xml:space="preserve"> of </w:t>
      </w:r>
      <w:r w:rsidR="00A21C4A">
        <w:rPr>
          <w:rFonts w:ascii="Times" w:hAnsi="Times"/>
        </w:rPr>
        <w:t>HCI</w:t>
      </w:r>
      <w:r w:rsidR="00762FE3">
        <w:rPr>
          <w:rFonts w:ascii="Times" w:hAnsi="Times"/>
        </w:rPr>
        <w:t xml:space="preserve"> as </w:t>
      </w:r>
      <w:r w:rsidRPr="00C35B96">
        <w:rPr>
          <w:rFonts w:ascii="Times" w:hAnsi="Times"/>
        </w:rPr>
        <w:t xml:space="preserve">asymmetrical in the sense that the operational status of </w:t>
      </w:r>
      <w:r w:rsidR="00A21C4A">
        <w:rPr>
          <w:rFonts w:ascii="Times" w:hAnsi="Times"/>
        </w:rPr>
        <w:t>a</w:t>
      </w:r>
      <w:r w:rsidRPr="00C35B96">
        <w:rPr>
          <w:rFonts w:ascii="Times" w:hAnsi="Times"/>
        </w:rPr>
        <w:t xml:space="preserve"> computer can be interrogated by </w:t>
      </w:r>
      <w:r w:rsidR="00A21C4A">
        <w:rPr>
          <w:rFonts w:ascii="Times" w:hAnsi="Times"/>
        </w:rPr>
        <w:t>a</w:t>
      </w:r>
      <w:r w:rsidRPr="00C35B96">
        <w:rPr>
          <w:rFonts w:ascii="Times" w:hAnsi="Times"/>
        </w:rPr>
        <w:t xml:space="preserve"> user but not vice versa.  Th</w:t>
      </w:r>
      <w:r w:rsidR="00164929">
        <w:rPr>
          <w:rFonts w:ascii="Times" w:hAnsi="Times"/>
        </w:rPr>
        <w:t>is</w:t>
      </w:r>
      <w:r w:rsidR="00762FE3">
        <w:rPr>
          <w:rFonts w:ascii="Times" w:hAnsi="Times"/>
        </w:rPr>
        <w:t xml:space="preserve"> absence </w:t>
      </w:r>
      <w:r w:rsidRPr="00C35B96">
        <w:rPr>
          <w:rFonts w:ascii="Times" w:hAnsi="Times"/>
        </w:rPr>
        <w:t xml:space="preserve">can be rectified by symmetrical forms of neuroadaptive interaction </w:t>
      </w:r>
      <w:r w:rsidR="003803C7">
        <w:rPr>
          <w:rFonts w:ascii="Times" w:hAnsi="Times"/>
        </w:rPr>
        <w:fldChar w:fldCharType="begin" w:fldLock="1"/>
      </w:r>
      <w:r w:rsidR="00883ECE">
        <w:rPr>
          <w:rFonts w:ascii="Times" w:hAnsi="Times"/>
        </w:rPr>
        <w:instrText>ADDIN CSL_CITATION {"citationItems":[{"id":"ITEM-1","itemData":{"author":[{"dropping-particle":"","family":"Hettinger","given":"L J","non-dropping-particle":"","parse-names":false,"suffix":""},{"dropping-particle":"","family":"Branco","given":"P","non-dropping-particle":"","parse-names":false,"suffix":""},{"dropping-particle":"","family":"Encarnaco","given":"L M","non-dropping-particle":"","parse-names":false,"suffix":""},{"dropping-particle":"","family":"Bonato","given":"P","non-dropping-particle":"","parse-names":false,"suffix":""}],"container-title":"Theoretical Issues in Ergonomic Science","id":"ITEM-1","issue":"1-2","issued":{"date-parts":[["2003"]]},"page":"220-237","title":"Neuroadaptive technologies: applying neuroergonomics to the design of advanced interfaces","type":"article-journal","volume":"4"},"uris":["http://www.mendeley.com/documents/?uuid=a45aeb53-c395-473b-903b-6a6f89eecb15"]}],"mendeley":{"formattedCitation":"[1]","plainTextFormattedCitation":"[1]","previouslyFormattedCitation":"[1]"},"properties":{"noteIndex":0},"schema":"https://github.com/citation-style-language/schema/raw/master/csl-citation.json"}</w:instrText>
      </w:r>
      <w:r w:rsidR="003803C7">
        <w:rPr>
          <w:rFonts w:ascii="Times" w:hAnsi="Times"/>
        </w:rPr>
        <w:fldChar w:fldCharType="separate"/>
      </w:r>
      <w:r w:rsidR="003803C7" w:rsidRPr="003803C7">
        <w:rPr>
          <w:rFonts w:ascii="Times" w:hAnsi="Times"/>
          <w:noProof/>
        </w:rPr>
        <w:t>[1]</w:t>
      </w:r>
      <w:r w:rsidR="003803C7">
        <w:rPr>
          <w:rFonts w:ascii="Times" w:hAnsi="Times"/>
        </w:rPr>
        <w:fldChar w:fldCharType="end"/>
      </w:r>
      <w:r w:rsidRPr="00C35B96">
        <w:rPr>
          <w:rFonts w:ascii="Times" w:hAnsi="Times"/>
        </w:rPr>
        <w:t xml:space="preserve">.  When HCI is symmetrical, the computer </w:t>
      </w:r>
      <w:r w:rsidR="00865493">
        <w:rPr>
          <w:rFonts w:ascii="Times" w:hAnsi="Times"/>
        </w:rPr>
        <w:t>can</w:t>
      </w:r>
      <w:r w:rsidRPr="00C35B96">
        <w:rPr>
          <w:rFonts w:ascii="Times" w:hAnsi="Times"/>
        </w:rPr>
        <w:t xml:space="preserve"> respond proactively to </w:t>
      </w:r>
      <w:r w:rsidR="00A21C4A">
        <w:rPr>
          <w:rFonts w:ascii="Times" w:hAnsi="Times"/>
        </w:rPr>
        <w:t xml:space="preserve">the intentions, emotions and cognitive status </w:t>
      </w:r>
      <w:r w:rsidR="003803C7">
        <w:rPr>
          <w:rFonts w:ascii="Times" w:hAnsi="Times"/>
        </w:rPr>
        <w:t xml:space="preserve">of </w:t>
      </w:r>
      <w:r w:rsidR="00A21C4A">
        <w:rPr>
          <w:rFonts w:ascii="Times" w:hAnsi="Times"/>
        </w:rPr>
        <w:t>its</w:t>
      </w:r>
      <w:r w:rsidR="003803C7">
        <w:rPr>
          <w:rFonts w:ascii="Times" w:hAnsi="Times"/>
        </w:rPr>
        <w:t xml:space="preserve"> user</w:t>
      </w:r>
      <w:r w:rsidRPr="00C35B96">
        <w:rPr>
          <w:rFonts w:ascii="Times" w:hAnsi="Times"/>
        </w:rPr>
        <w:t xml:space="preserve">.  Hence, </w:t>
      </w:r>
      <w:r w:rsidR="00164929">
        <w:rPr>
          <w:rFonts w:ascii="Times" w:hAnsi="Times"/>
        </w:rPr>
        <w:t xml:space="preserve">interaction with a neuroadaptive system can deliver </w:t>
      </w:r>
      <w:r w:rsidR="00A21C4A">
        <w:rPr>
          <w:rFonts w:ascii="Times" w:hAnsi="Times"/>
        </w:rPr>
        <w:t xml:space="preserve">implicit and reciprocal </w:t>
      </w:r>
      <w:r w:rsidR="006D62E8">
        <w:rPr>
          <w:rFonts w:ascii="Times" w:hAnsi="Times"/>
        </w:rPr>
        <w:t>types</w:t>
      </w:r>
      <w:r w:rsidRPr="00C35B96">
        <w:rPr>
          <w:rFonts w:ascii="Times" w:hAnsi="Times"/>
        </w:rPr>
        <w:t xml:space="preserve"> of</w:t>
      </w:r>
      <w:r w:rsidR="00865493">
        <w:rPr>
          <w:rFonts w:ascii="Times" w:hAnsi="Times"/>
        </w:rPr>
        <w:t xml:space="preserve"> communication</w:t>
      </w:r>
      <w:r w:rsidR="00164929">
        <w:rPr>
          <w:rFonts w:ascii="Times" w:hAnsi="Times"/>
        </w:rPr>
        <w:t xml:space="preserve"> with the user, which both expand </w:t>
      </w:r>
      <w:r w:rsidR="00EE39D2">
        <w:rPr>
          <w:rFonts w:ascii="Times" w:hAnsi="Times"/>
        </w:rPr>
        <w:t>bandwidth</w:t>
      </w:r>
      <w:r w:rsidR="006D62E8">
        <w:rPr>
          <w:rFonts w:ascii="Times" w:hAnsi="Times"/>
        </w:rPr>
        <w:t xml:space="preserve"> of information exchange</w:t>
      </w:r>
      <w:r w:rsidR="00164929">
        <w:rPr>
          <w:rFonts w:ascii="Times" w:hAnsi="Times"/>
        </w:rPr>
        <w:t xml:space="preserve">, i.e., by enabling tacit communication from person to computer via continuous changes in physiology, </w:t>
      </w:r>
      <w:r w:rsidR="00EE39D2">
        <w:rPr>
          <w:rFonts w:ascii="Times" w:hAnsi="Times"/>
        </w:rPr>
        <w:t xml:space="preserve">and </w:t>
      </w:r>
      <w:r w:rsidRPr="00C35B96">
        <w:rPr>
          <w:rFonts w:ascii="Times" w:hAnsi="Times"/>
        </w:rPr>
        <w:t xml:space="preserve">enhance the autonomy of the </w:t>
      </w:r>
      <w:r w:rsidR="00A21C4A">
        <w:rPr>
          <w:rFonts w:ascii="Times" w:hAnsi="Times"/>
        </w:rPr>
        <w:t>machine</w:t>
      </w:r>
      <w:r w:rsidR="00883ECE">
        <w:rPr>
          <w:rFonts w:ascii="Times" w:hAnsi="Times"/>
        </w:rPr>
        <w:t xml:space="preserve"> </w:t>
      </w:r>
      <w:r w:rsidR="00883ECE">
        <w:rPr>
          <w:rFonts w:ascii="Times" w:hAnsi="Times"/>
        </w:rPr>
        <w:fldChar w:fldCharType="begin" w:fldLock="1"/>
      </w:r>
      <w:r w:rsidR="00375741">
        <w:rPr>
          <w:rFonts w:ascii="Times" w:hAnsi="Times"/>
        </w:rPr>
        <w:instrText>ADDIN CSL_CITATION {"citationItems":[{"id":"ITEM-1","itemData":{"DOI":"10.1007/978-3-319-24917-9_6","ISBN":"9783319249162","ISSN":"16113349","abstract":"© Springer International Publishing Switzerland 2015. This paper is concerned with how people interact with an emergent form of technology that is capable of both monitoring and affecting the psychology and behaviour of the user. The current relationship between people and computer is characterised as asymmetrical and static. The closed-loop dynamic of physiological computing systems is used as an example of a symmetrical and symbiotic HCI, where the central nervous system of the user and an adaptive software controller are engaged in constant dialogue. This emergent technology offers several benefits such as: intelligent adaptation, a capacity to learn and an ability to personalise software to the individual. This paper argues that such benefits can only be obtained at the cost of a strategic reconfiguration of the relationship between people and technology - specifically users must cede a degree of control over their interaction with technology in order to create an interaction that is active, dynamic and capable of responding in a stochastic fashion. The capacity of the system to successfully translate human goals and values into adaptive responses that are appropriate and effective at the interface represents a particular challenge. It is concluded that technology can develop lifelike qualities (e.g. complexity, sentience, freedom) through sustained and symbiotic interaction with human beings. However, there are a number of risks associated with this strategy as interaction with this category of technology can subvert skills, self-knowledge and the autonomy of human user.","author":[{"dropping-particle":"","family":"Fairclough","given":"S.","non-dropping-particle":"","parse-names":false,"suffix":""}],"container-title":"Lecture Notes in Computer Science (including subseries Lecture Notes in Artificial Intelligence and Lecture Notes in Bioinformatics)","id":"ITEM-1","issued":{"date-parts":[["2015"]]},"title":"A Closed-Loop Perspective on Symbiotic Human-Computer Interaction","type":"book","volume":"9359"},"uris":["http://www.mendeley.com/documents/?uuid=bb6e9d56-5b7a-34b1-bbcb-a260183dfa52"]}],"mendeley":{"formattedCitation":"[12]","plainTextFormattedCitation":"[12]","previouslyFormattedCitation":"[12]"},"properties":{"noteIndex":0},"schema":"https://github.com/citation-style-language/schema/raw/master/csl-citation.json"}</w:instrText>
      </w:r>
      <w:r w:rsidR="00883ECE">
        <w:rPr>
          <w:rFonts w:ascii="Times" w:hAnsi="Times"/>
        </w:rPr>
        <w:fldChar w:fldCharType="separate"/>
      </w:r>
      <w:r w:rsidR="007624B0" w:rsidRPr="007624B0">
        <w:rPr>
          <w:rFonts w:ascii="Times" w:hAnsi="Times"/>
          <w:noProof/>
        </w:rPr>
        <w:t>[12]</w:t>
      </w:r>
      <w:r w:rsidR="00883ECE">
        <w:rPr>
          <w:rFonts w:ascii="Times" w:hAnsi="Times"/>
        </w:rPr>
        <w:fldChar w:fldCharType="end"/>
      </w:r>
      <w:r w:rsidR="00164929">
        <w:rPr>
          <w:rFonts w:ascii="Times" w:hAnsi="Times"/>
        </w:rPr>
        <w:t>, i.e., by allowing the computer to respond dynamically and proactively</w:t>
      </w:r>
      <w:r w:rsidR="006D62E8">
        <w:rPr>
          <w:rFonts w:ascii="Times" w:hAnsi="Times"/>
        </w:rPr>
        <w:t xml:space="preserve"> without manual input from the user</w:t>
      </w:r>
      <w:r w:rsidRPr="00C35B96">
        <w:rPr>
          <w:rFonts w:ascii="Times" w:hAnsi="Times"/>
        </w:rPr>
        <w:t>.</w:t>
      </w:r>
    </w:p>
    <w:p w14:paraId="6729FD82" w14:textId="77777777" w:rsidR="001B1D57" w:rsidRDefault="00C35B96" w:rsidP="006C303F">
      <w:pPr>
        <w:spacing w:line="480" w:lineRule="auto"/>
        <w:ind w:firstLine="360"/>
        <w:rPr>
          <w:rFonts w:ascii="Times" w:hAnsi="Times"/>
        </w:rPr>
      </w:pPr>
      <w:r w:rsidRPr="00C35B96">
        <w:rPr>
          <w:rFonts w:ascii="Times" w:hAnsi="Times"/>
        </w:rPr>
        <w:t xml:space="preserve">Neuroadaptive interaction </w:t>
      </w:r>
      <w:r w:rsidR="00EE39D2">
        <w:rPr>
          <w:rFonts w:ascii="Times" w:hAnsi="Times"/>
        </w:rPr>
        <w:t>is presented as a solution</w:t>
      </w:r>
      <w:r w:rsidRPr="00C35B96">
        <w:rPr>
          <w:rFonts w:ascii="Times" w:hAnsi="Times"/>
        </w:rPr>
        <w:t xml:space="preserve"> to </w:t>
      </w:r>
      <w:r w:rsidR="008C2AA1">
        <w:rPr>
          <w:rFonts w:ascii="Times" w:hAnsi="Times"/>
        </w:rPr>
        <w:t>physical and cognition</w:t>
      </w:r>
      <w:r w:rsidR="00164929">
        <w:rPr>
          <w:rFonts w:ascii="Times" w:hAnsi="Times"/>
        </w:rPr>
        <w:t xml:space="preserve"> </w:t>
      </w:r>
      <w:r w:rsidRPr="00C35B96">
        <w:rPr>
          <w:rFonts w:ascii="Times" w:hAnsi="Times"/>
        </w:rPr>
        <w:t xml:space="preserve">limitations on </w:t>
      </w:r>
      <w:r w:rsidR="00164929">
        <w:rPr>
          <w:rFonts w:ascii="Times" w:hAnsi="Times"/>
        </w:rPr>
        <w:t xml:space="preserve">the capacity of </w:t>
      </w:r>
      <w:r w:rsidR="006C1A91">
        <w:rPr>
          <w:rFonts w:ascii="Times" w:hAnsi="Times"/>
        </w:rPr>
        <w:t>users to</w:t>
      </w:r>
      <w:r w:rsidR="00865493">
        <w:rPr>
          <w:rFonts w:ascii="Times" w:hAnsi="Times"/>
        </w:rPr>
        <w:t xml:space="preserve"> </w:t>
      </w:r>
      <w:r w:rsidR="00EE39D2">
        <w:rPr>
          <w:rFonts w:ascii="Times" w:hAnsi="Times"/>
        </w:rPr>
        <w:t>communicate with technology</w:t>
      </w:r>
      <w:r w:rsidRPr="00C35B96">
        <w:rPr>
          <w:rFonts w:ascii="Times" w:hAnsi="Times"/>
        </w:rPr>
        <w:t xml:space="preserve">, </w:t>
      </w:r>
      <w:r w:rsidR="00883ECE">
        <w:rPr>
          <w:rFonts w:ascii="Times" w:hAnsi="Times"/>
        </w:rPr>
        <w:t xml:space="preserve">but </w:t>
      </w:r>
      <w:r w:rsidR="00865493">
        <w:rPr>
          <w:rFonts w:ascii="Times" w:hAnsi="Times"/>
        </w:rPr>
        <w:t xml:space="preserve">the question of </w:t>
      </w:r>
      <w:r w:rsidR="00883ECE">
        <w:rPr>
          <w:rFonts w:ascii="Times" w:hAnsi="Times"/>
        </w:rPr>
        <w:t xml:space="preserve">whether this innovation will </w:t>
      </w:r>
      <w:r w:rsidR="006C1A91">
        <w:rPr>
          <w:rFonts w:ascii="Times" w:hAnsi="Times"/>
        </w:rPr>
        <w:t xml:space="preserve">ultimately </w:t>
      </w:r>
      <w:r w:rsidRPr="00C35B96">
        <w:rPr>
          <w:rFonts w:ascii="Times" w:hAnsi="Times"/>
        </w:rPr>
        <w:t xml:space="preserve">improve </w:t>
      </w:r>
      <w:r w:rsidR="00883ECE">
        <w:rPr>
          <w:rFonts w:ascii="Times" w:hAnsi="Times"/>
        </w:rPr>
        <w:t>or degrade the</w:t>
      </w:r>
      <w:r w:rsidRPr="00C35B96">
        <w:rPr>
          <w:rFonts w:ascii="Times" w:hAnsi="Times"/>
        </w:rPr>
        <w:t xml:space="preserve"> </w:t>
      </w:r>
      <w:r w:rsidR="00865493">
        <w:rPr>
          <w:rFonts w:ascii="Times" w:hAnsi="Times"/>
        </w:rPr>
        <w:t xml:space="preserve">quality of HCI remains </w:t>
      </w:r>
      <w:r w:rsidR="006C1A91">
        <w:rPr>
          <w:rFonts w:ascii="Times" w:hAnsi="Times"/>
        </w:rPr>
        <w:t>undetermined</w:t>
      </w:r>
      <w:r w:rsidRPr="00C35B96">
        <w:rPr>
          <w:rFonts w:ascii="Times" w:hAnsi="Times"/>
        </w:rPr>
        <w:t>.</w:t>
      </w:r>
      <w:r w:rsidR="00865493">
        <w:rPr>
          <w:rFonts w:ascii="Times" w:hAnsi="Times"/>
        </w:rPr>
        <w:t xml:space="preserve">  Neuroadaptive</w:t>
      </w:r>
      <w:r w:rsidR="00EE39D2">
        <w:rPr>
          <w:rFonts w:ascii="Times" w:hAnsi="Times"/>
        </w:rPr>
        <w:t xml:space="preserve"> form</w:t>
      </w:r>
      <w:r w:rsidR="00865493">
        <w:rPr>
          <w:rFonts w:ascii="Times" w:hAnsi="Times"/>
        </w:rPr>
        <w:t>s</w:t>
      </w:r>
      <w:r w:rsidR="00EE39D2">
        <w:rPr>
          <w:rFonts w:ascii="Times" w:hAnsi="Times"/>
        </w:rPr>
        <w:t xml:space="preserve"> of symmetrical HCI </w:t>
      </w:r>
      <w:r w:rsidRPr="00C35B96">
        <w:rPr>
          <w:rFonts w:ascii="Times" w:hAnsi="Times"/>
        </w:rPr>
        <w:t xml:space="preserve">will undoubtedly increase the fidelity of information exchange between user and computer, but </w:t>
      </w:r>
      <w:r w:rsidR="00EE39D2">
        <w:rPr>
          <w:rFonts w:ascii="Times" w:hAnsi="Times"/>
        </w:rPr>
        <w:t xml:space="preserve">can this </w:t>
      </w:r>
      <w:r w:rsidR="006C1A91">
        <w:rPr>
          <w:rFonts w:ascii="Times" w:hAnsi="Times"/>
        </w:rPr>
        <w:t>innovat</w:t>
      </w:r>
      <w:r w:rsidR="008C2AA1">
        <w:rPr>
          <w:rFonts w:ascii="Times" w:hAnsi="Times"/>
        </w:rPr>
        <w:t xml:space="preserve">ive and </w:t>
      </w:r>
      <w:r w:rsidR="006C1A91">
        <w:rPr>
          <w:rFonts w:ascii="Times" w:hAnsi="Times"/>
        </w:rPr>
        <w:t>symmetrical</w:t>
      </w:r>
      <w:r w:rsidR="008C2AA1">
        <w:rPr>
          <w:rFonts w:ascii="Times" w:hAnsi="Times"/>
        </w:rPr>
        <w:t xml:space="preserve"> mode of</w:t>
      </w:r>
      <w:r w:rsidR="006C1A91">
        <w:rPr>
          <w:rFonts w:ascii="Times" w:hAnsi="Times"/>
        </w:rPr>
        <w:t xml:space="preserve"> HCI</w:t>
      </w:r>
      <w:r w:rsidR="00EE39D2">
        <w:rPr>
          <w:rFonts w:ascii="Times" w:hAnsi="Times"/>
        </w:rPr>
        <w:t xml:space="preserve"> create</w:t>
      </w:r>
      <w:r w:rsidRPr="00C35B96">
        <w:rPr>
          <w:rFonts w:ascii="Times" w:hAnsi="Times"/>
        </w:rPr>
        <w:t xml:space="preserve"> tangible benefits for the </w:t>
      </w:r>
      <w:r w:rsidR="00EE39D2">
        <w:rPr>
          <w:rFonts w:ascii="Times" w:hAnsi="Times"/>
        </w:rPr>
        <w:t>user population at large</w:t>
      </w:r>
      <w:r w:rsidRPr="00C35B96">
        <w:rPr>
          <w:rFonts w:ascii="Times" w:hAnsi="Times"/>
        </w:rPr>
        <w:t xml:space="preserve">?  </w:t>
      </w:r>
    </w:p>
    <w:p w14:paraId="61E5D5E9" w14:textId="628520F2" w:rsidR="00C35B96" w:rsidRPr="00C35B96" w:rsidRDefault="00C35B96" w:rsidP="001B1D57">
      <w:pPr>
        <w:spacing w:line="480" w:lineRule="auto"/>
        <w:ind w:firstLine="360"/>
        <w:rPr>
          <w:rFonts w:ascii="Times" w:hAnsi="Times"/>
        </w:rPr>
      </w:pPr>
      <w:r w:rsidRPr="00C35B96">
        <w:rPr>
          <w:rFonts w:ascii="Times" w:hAnsi="Times"/>
        </w:rPr>
        <w:t xml:space="preserve">To </w:t>
      </w:r>
      <w:r w:rsidR="00EE39D2">
        <w:rPr>
          <w:rFonts w:ascii="Times" w:hAnsi="Times"/>
        </w:rPr>
        <w:t xml:space="preserve">answer that question, we must </w:t>
      </w:r>
      <w:r w:rsidR="00B85846">
        <w:rPr>
          <w:rFonts w:ascii="Times" w:hAnsi="Times"/>
        </w:rPr>
        <w:t>evaluate the concept of</w:t>
      </w:r>
      <w:r w:rsidR="00EE39D2">
        <w:rPr>
          <w:rFonts w:ascii="Times" w:hAnsi="Times"/>
        </w:rPr>
        <w:t xml:space="preserve"> </w:t>
      </w:r>
      <w:r w:rsidR="006B2275">
        <w:rPr>
          <w:rFonts w:ascii="Times" w:hAnsi="Times"/>
        </w:rPr>
        <w:t xml:space="preserve">neuroadaptive </w:t>
      </w:r>
      <w:r w:rsidR="00883ECE">
        <w:rPr>
          <w:rFonts w:ascii="Times" w:hAnsi="Times"/>
        </w:rPr>
        <w:t xml:space="preserve">technology </w:t>
      </w:r>
      <w:r w:rsidR="00EE39D2">
        <w:rPr>
          <w:rFonts w:ascii="Times" w:hAnsi="Times"/>
        </w:rPr>
        <w:t xml:space="preserve">in terms of </w:t>
      </w:r>
      <w:r w:rsidR="006B2275">
        <w:rPr>
          <w:rFonts w:ascii="Times" w:hAnsi="Times"/>
        </w:rPr>
        <w:t xml:space="preserve">perceived usefulness </w:t>
      </w:r>
      <w:r w:rsidR="006B2275">
        <w:rPr>
          <w:rFonts w:ascii="Times" w:hAnsi="Times"/>
        </w:rPr>
        <w:fldChar w:fldCharType="begin" w:fldLock="1"/>
      </w:r>
      <w:r w:rsidR="00375741">
        <w:rPr>
          <w:rFonts w:ascii="Times" w:hAnsi="Times"/>
        </w:rPr>
        <w:instrText>ADDIN CSL_CITATION {"citationItems":[{"id":"ITEM-1","itemData":{"DOI":"10.1287/mnsc.46.2.186.11926","abstract":" The present research develops and tests a theoretical extension of the Technology Acceptance Model (TAM) that explains perceived usefulness and usage intentions in terms of social influence and cognitive instrumental processes. The extended model, referred to as TAM2, was tested using longitudinal data collected regarding four different systems at four organizations (N = 156), two involving voluntary usage and two involving mandatory usage. Model constructs were measured at three points in time at each organization: preimplementation, one month postimplementation, and three months postimplementation. The extended model was strongly supported for all four organizations at all three points of measurement, accounting for 40%–60% of the variance in usefulness perceptions and 34%–52% of the variance in usage intentions. Both social influence processes (subjective norm, voluntariness, and image) and cognitive instrumental processes (job relevance, output quality, result demonstrability, and perceived ease of use) significantly influenced user acceptance. These findings advance theory and contribute to the foundation for future research aimed at improving our understanding of user adoption behavior. ","author":[{"dropping-particle":"","family":"Venkatesh","given":"Viswanath","non-dropping-particle":"","parse-names":false,"suffix":""},{"dropping-particle":"","family":"Davis","given":"Fred D","non-dropping-particle":"","parse-names":false,"suffix":""}],"container-title":"Management Science","id":"ITEM-1","issue":"2","issued":{"date-parts":[["2000"]]},"page":"186-204","title":"A Theoretical Extension of the Technology Acceptance Model: Four Longitudinal Field Studies","type":"article-journal","volume":"46"},"uris":["http://www.mendeley.com/documents/?uuid=51c8670e-ec98-460f-9710-526ccbf09637"]}],"mendeley":{"formattedCitation":"[13]","plainTextFormattedCitation":"[13]","previouslyFormattedCitation":"[13]"},"properties":{"noteIndex":0},"schema":"https://github.com/citation-style-language/schema/raw/master/csl-citation.json"}</w:instrText>
      </w:r>
      <w:r w:rsidR="006B2275">
        <w:rPr>
          <w:rFonts w:ascii="Times" w:hAnsi="Times"/>
        </w:rPr>
        <w:fldChar w:fldCharType="separate"/>
      </w:r>
      <w:r w:rsidR="007624B0" w:rsidRPr="007624B0">
        <w:rPr>
          <w:rFonts w:ascii="Times" w:hAnsi="Times"/>
          <w:noProof/>
        </w:rPr>
        <w:t>[13]</w:t>
      </w:r>
      <w:r w:rsidR="006B2275">
        <w:rPr>
          <w:rFonts w:ascii="Times" w:hAnsi="Times"/>
        </w:rPr>
        <w:fldChar w:fldCharType="end"/>
      </w:r>
      <w:r w:rsidR="00B85846">
        <w:rPr>
          <w:rFonts w:ascii="Times" w:hAnsi="Times"/>
        </w:rPr>
        <w:t xml:space="preserve"> rather than</w:t>
      </w:r>
      <w:r w:rsidR="00EE39D2">
        <w:rPr>
          <w:rFonts w:ascii="Times" w:hAnsi="Times"/>
        </w:rPr>
        <w:t xml:space="preserve"> technical innovation</w:t>
      </w:r>
      <w:r w:rsidR="00B85846">
        <w:rPr>
          <w:rFonts w:ascii="Times" w:hAnsi="Times"/>
        </w:rPr>
        <w:t>;</w:t>
      </w:r>
      <w:r w:rsidR="00EE39D2">
        <w:rPr>
          <w:rFonts w:ascii="Times" w:hAnsi="Times"/>
        </w:rPr>
        <w:t xml:space="preserve"> we </w:t>
      </w:r>
      <w:r w:rsidR="006C1A91">
        <w:rPr>
          <w:rFonts w:ascii="Times" w:hAnsi="Times"/>
        </w:rPr>
        <w:t>must</w:t>
      </w:r>
      <w:r w:rsidR="00EE39D2">
        <w:rPr>
          <w:rFonts w:ascii="Times" w:hAnsi="Times"/>
        </w:rPr>
        <w:t xml:space="preserve"> also assess</w:t>
      </w:r>
      <w:r w:rsidR="006B2275">
        <w:rPr>
          <w:rFonts w:ascii="Times" w:hAnsi="Times"/>
        </w:rPr>
        <w:t xml:space="preserve"> the value of </w:t>
      </w:r>
      <w:r w:rsidR="006C1A91">
        <w:rPr>
          <w:rFonts w:ascii="Times" w:hAnsi="Times"/>
        </w:rPr>
        <w:t>this emergent technology</w:t>
      </w:r>
      <w:r w:rsidR="006B2275">
        <w:rPr>
          <w:rFonts w:ascii="Times" w:hAnsi="Times"/>
        </w:rPr>
        <w:t xml:space="preserve"> for </w:t>
      </w:r>
      <w:r w:rsidR="0025216C">
        <w:rPr>
          <w:rFonts w:ascii="Times" w:hAnsi="Times"/>
        </w:rPr>
        <w:t>the</w:t>
      </w:r>
      <w:r w:rsidR="006B2275">
        <w:rPr>
          <w:rFonts w:ascii="Times" w:hAnsi="Times"/>
        </w:rPr>
        <w:t xml:space="preserve"> user </w:t>
      </w:r>
      <w:r w:rsidR="00EE39D2">
        <w:rPr>
          <w:rFonts w:ascii="Times" w:hAnsi="Times"/>
        </w:rPr>
        <w:t xml:space="preserve">population </w:t>
      </w:r>
      <w:r w:rsidR="006B2275">
        <w:rPr>
          <w:rFonts w:ascii="Times" w:hAnsi="Times"/>
        </w:rPr>
        <w:t>from both utilitarian and hedonic perspective</w:t>
      </w:r>
      <w:r w:rsidR="006C1A91">
        <w:rPr>
          <w:rFonts w:ascii="Times" w:hAnsi="Times"/>
        </w:rPr>
        <w:t>s</w:t>
      </w:r>
      <w:r w:rsidR="006B2275">
        <w:rPr>
          <w:rFonts w:ascii="Times" w:hAnsi="Times"/>
        </w:rPr>
        <w:t xml:space="preserve"> </w:t>
      </w:r>
      <w:r w:rsidR="006B2275">
        <w:rPr>
          <w:rFonts w:ascii="Times" w:hAnsi="Times"/>
        </w:rPr>
        <w:fldChar w:fldCharType="begin" w:fldLock="1"/>
      </w:r>
      <w:r w:rsidR="00375741">
        <w:rPr>
          <w:rFonts w:ascii="Times" w:hAnsi="Times"/>
        </w:rPr>
        <w:instrText>ADDIN CSL_CITATION {"citationItems":[{"id":"ITEM-1","itemData":{"ISSN":"00935301, 15375277","abstract":"Consumer researchers' growing interest in consumer experiences has revealed that many consumption activities produce both hedonic and utilitarian outcomes. Thus, there is an increasing need for scales to assess consumer perceptions of both hedonic and utilitarian values. This article describes the development of a scale measuring both values obtained from the pervasive consumption experience of shopping. The authors develop and validate the scale using a multistep process. The results demonstrate that distinct hedonic and utilitarian shopping value dimensions exist and are related to a number of important consumption variables. Implications for further applications of the scale are discussed","author":[{"dropping-particle":"","family":"Babin","given":"Barry J","non-dropping-particle":"","parse-names":false,"suffix":""},{"dropping-particle":"","family":"Darden","given":"William R","non-dropping-particle":"","parse-names":false,"suffix":""},{"dropping-particle":"","family":"Griffin","given":"Mitch","non-dropping-particle":"","parse-names":false,"suffix":""}],"container-title":"Journal of Consumer Research","id":"ITEM-1","issue":"4","issued":{"date-parts":[["1994"]]},"page":"644-656","publisher":"Oxford University Press","title":"Work and/or Fun: Measuring Hedonic and Utilitarian Shopping Value","type":"article-journal","volume":"20"},"uris":["http://www.mendeley.com/documents/?uuid=dbc6a85e-1b1e-4146-b0e5-36cdd3692ca2"]}],"mendeley":{"formattedCitation":"[14]","plainTextFormattedCitation":"[14]","previouslyFormattedCitation":"[14]"},"properties":{"noteIndex":0},"schema":"https://github.com/citation-style-language/schema/raw/master/csl-citation.json"}</w:instrText>
      </w:r>
      <w:r w:rsidR="006B2275">
        <w:rPr>
          <w:rFonts w:ascii="Times" w:hAnsi="Times"/>
        </w:rPr>
        <w:fldChar w:fldCharType="separate"/>
      </w:r>
      <w:r w:rsidR="007624B0" w:rsidRPr="007624B0">
        <w:rPr>
          <w:rFonts w:ascii="Times" w:hAnsi="Times"/>
          <w:noProof/>
        </w:rPr>
        <w:t>[14]</w:t>
      </w:r>
      <w:r w:rsidR="006B2275">
        <w:rPr>
          <w:rFonts w:ascii="Times" w:hAnsi="Times"/>
        </w:rPr>
        <w:fldChar w:fldCharType="end"/>
      </w:r>
      <w:r w:rsidRPr="00C35B96">
        <w:rPr>
          <w:rFonts w:ascii="Times" w:hAnsi="Times"/>
        </w:rPr>
        <w:t xml:space="preserve">.  </w:t>
      </w:r>
      <w:r w:rsidR="006C1A91">
        <w:rPr>
          <w:rFonts w:ascii="Times" w:hAnsi="Times"/>
        </w:rPr>
        <w:t>An</w:t>
      </w:r>
      <w:r w:rsidR="0025216C">
        <w:rPr>
          <w:rFonts w:ascii="Times" w:hAnsi="Times"/>
        </w:rPr>
        <w:t>y</w:t>
      </w:r>
      <w:r w:rsidR="00EE39D2">
        <w:rPr>
          <w:rFonts w:ascii="Times" w:hAnsi="Times"/>
        </w:rPr>
        <w:t xml:space="preserve"> evaluation</w:t>
      </w:r>
      <w:r w:rsidR="00B85846">
        <w:rPr>
          <w:rFonts w:ascii="Times" w:hAnsi="Times"/>
        </w:rPr>
        <w:t xml:space="preserve"> of value</w:t>
      </w:r>
      <w:r w:rsidR="00EE39D2">
        <w:rPr>
          <w:rFonts w:ascii="Times" w:hAnsi="Times"/>
        </w:rPr>
        <w:t xml:space="preserve"> is </w:t>
      </w:r>
      <w:r w:rsidR="006B2275">
        <w:rPr>
          <w:rFonts w:ascii="Times" w:hAnsi="Times"/>
        </w:rPr>
        <w:t xml:space="preserve">relativistic and governed by </w:t>
      </w:r>
      <w:r w:rsidR="006D62E8">
        <w:rPr>
          <w:rFonts w:ascii="Times" w:hAnsi="Times"/>
        </w:rPr>
        <w:t>the precise</w:t>
      </w:r>
      <w:r w:rsidR="006B2275">
        <w:rPr>
          <w:rFonts w:ascii="Times" w:hAnsi="Times"/>
        </w:rPr>
        <w:t xml:space="preserve"> interaction between the individual and the technology </w:t>
      </w:r>
      <w:r w:rsidR="006B2275">
        <w:rPr>
          <w:rFonts w:ascii="Times" w:hAnsi="Times"/>
        </w:rPr>
        <w:fldChar w:fldCharType="begin" w:fldLock="1"/>
      </w:r>
      <w:r w:rsidR="00375741">
        <w:rPr>
          <w:rFonts w:ascii="Times" w:hAnsi="Times"/>
        </w:rPr>
        <w:instrText>ADDIN CSL_CITATION {"citationItems":[{"id":"ITEM-1","itemData":{"DOI":"10.1177/1470593107083165","ISSN":"14705931","abstract":"The purpose of this article is to present a systematic review of the extensive research that has been conducted on the conceptualization of perceived value. The major conclusions of the present study are: (i) that both uni-dimensional and multi-dimensional models of value have their roles to play in providing simplified (uni-dimensional) and complex (multi-dimensional) understandings of the concept; (ii) that the nature of perceived value is complex and multi-dimensional; (iii) that the concept of perceived value implies an interaction between a consumer and a product; (iv) that value is relative by virtue of its comparative, personal, and situational nature; and (v) that value is preferential, perceptual, and cognitive-affective in nature. By organizing and synthesizing the major research streams and the individual studies within them, the present study thus provides a comprehensive framework for future studies of the dimensionality of perceived value. © 2007, Sage Publications. All rights reserved.","author":[{"dropping-particle":"","family":"Sánchez-Fernández","given":"Raquel","non-dropping-particle":"","parse-names":false,"suffix":""},{"dropping-particle":"","family":"Iniesta-Bonillo","given":"M. Ángeles","non-dropping-particle":"","parse-names":false,"suffix":""}],"container-title":"Marketing Theory","id":"ITEM-1","issue":"4","issued":{"date-parts":[["2007"]]},"page":"427-451","title":"The concept of perceived value: A systematic review of the research","type":"article-journal","volume":"7"},"uris":["http://www.mendeley.com/documents/?uuid=31e72a80-b40a-40b3-a5d6-756454c4d874"]}],"mendeley":{"formattedCitation":"[15]","plainTextFormattedCitation":"[15]","previouslyFormattedCitation":"[15]"},"properties":{"noteIndex":0},"schema":"https://github.com/citation-style-language/schema/raw/master/csl-citation.json"}</w:instrText>
      </w:r>
      <w:r w:rsidR="006B2275">
        <w:rPr>
          <w:rFonts w:ascii="Times" w:hAnsi="Times"/>
        </w:rPr>
        <w:fldChar w:fldCharType="separate"/>
      </w:r>
      <w:r w:rsidR="007624B0" w:rsidRPr="007624B0">
        <w:rPr>
          <w:rFonts w:ascii="Times" w:hAnsi="Times"/>
          <w:noProof/>
        </w:rPr>
        <w:t>[15]</w:t>
      </w:r>
      <w:r w:rsidR="006B2275">
        <w:rPr>
          <w:rFonts w:ascii="Times" w:hAnsi="Times"/>
        </w:rPr>
        <w:fldChar w:fldCharType="end"/>
      </w:r>
      <w:r w:rsidR="006B2275">
        <w:rPr>
          <w:rFonts w:ascii="Times" w:hAnsi="Times"/>
        </w:rPr>
        <w:t xml:space="preserve">.  </w:t>
      </w:r>
      <w:r w:rsidR="00883ECE">
        <w:rPr>
          <w:rFonts w:ascii="Times" w:hAnsi="Times"/>
        </w:rPr>
        <w:t>For example, the</w:t>
      </w:r>
      <w:r w:rsidRPr="00C35B96">
        <w:rPr>
          <w:rFonts w:ascii="Times" w:hAnsi="Times"/>
        </w:rPr>
        <w:t xml:space="preserve"> </w:t>
      </w:r>
      <w:r w:rsidR="006B2275">
        <w:rPr>
          <w:rFonts w:ascii="Times" w:hAnsi="Times"/>
        </w:rPr>
        <w:t>value</w:t>
      </w:r>
      <w:r w:rsidRPr="00C35B96">
        <w:rPr>
          <w:rFonts w:ascii="Times" w:hAnsi="Times"/>
        </w:rPr>
        <w:t xml:space="preserve"> of </w:t>
      </w:r>
      <w:r w:rsidR="00883ECE">
        <w:rPr>
          <w:rFonts w:ascii="Times" w:hAnsi="Times"/>
        </w:rPr>
        <w:t>brain-computer interfaces (</w:t>
      </w:r>
      <w:r w:rsidRPr="00C35B96">
        <w:rPr>
          <w:rFonts w:ascii="Times" w:hAnsi="Times"/>
        </w:rPr>
        <w:t>BCI</w:t>
      </w:r>
      <w:r w:rsidR="00883ECE">
        <w:rPr>
          <w:rFonts w:ascii="Times" w:hAnsi="Times"/>
        </w:rPr>
        <w:t>)</w:t>
      </w:r>
      <w:r w:rsidRPr="00C35B96">
        <w:rPr>
          <w:rFonts w:ascii="Times" w:hAnsi="Times"/>
        </w:rPr>
        <w:t xml:space="preserve"> for those with </w:t>
      </w:r>
      <w:r w:rsidR="00883ECE">
        <w:rPr>
          <w:rFonts w:ascii="Times" w:hAnsi="Times"/>
        </w:rPr>
        <w:t xml:space="preserve">a </w:t>
      </w:r>
      <w:r w:rsidRPr="00C35B96">
        <w:rPr>
          <w:rFonts w:ascii="Times" w:hAnsi="Times"/>
        </w:rPr>
        <w:t xml:space="preserve">limited capacity for communication are obvious, </w:t>
      </w:r>
      <w:r w:rsidR="0025216C">
        <w:rPr>
          <w:rFonts w:ascii="Times" w:hAnsi="Times"/>
        </w:rPr>
        <w:t xml:space="preserve">whereas the value </w:t>
      </w:r>
      <w:r w:rsidRPr="00C35B96">
        <w:rPr>
          <w:rFonts w:ascii="Times" w:hAnsi="Times"/>
        </w:rPr>
        <w:t xml:space="preserve">for healthy users are </w:t>
      </w:r>
      <w:r w:rsidR="0025216C">
        <w:rPr>
          <w:rFonts w:ascii="Times" w:hAnsi="Times"/>
        </w:rPr>
        <w:t xml:space="preserve">perhaps more </w:t>
      </w:r>
      <w:r w:rsidRPr="00C35B96">
        <w:rPr>
          <w:rFonts w:ascii="Times" w:hAnsi="Times"/>
        </w:rPr>
        <w:t xml:space="preserve">limited </w:t>
      </w:r>
      <w:r w:rsidR="00B85846">
        <w:rPr>
          <w:rFonts w:ascii="Times" w:hAnsi="Times"/>
        </w:rPr>
        <w:lastRenderedPageBreak/>
        <w:t>and</w:t>
      </w:r>
      <w:r w:rsidR="0025216C">
        <w:rPr>
          <w:rFonts w:ascii="Times" w:hAnsi="Times"/>
        </w:rPr>
        <w:t xml:space="preserve"> ambiguous</w:t>
      </w:r>
      <w:r w:rsidR="00B85846">
        <w:rPr>
          <w:rFonts w:ascii="Times" w:hAnsi="Times"/>
        </w:rPr>
        <w:t xml:space="preserve"> </w:t>
      </w:r>
      <w:r w:rsidR="00EE39D2">
        <w:rPr>
          <w:rFonts w:ascii="Times" w:hAnsi="Times"/>
        </w:rPr>
        <w:t>in comparison</w:t>
      </w:r>
      <w:r w:rsidRPr="00C35B96">
        <w:rPr>
          <w:rFonts w:ascii="Times" w:hAnsi="Times"/>
        </w:rPr>
        <w:t xml:space="preserve"> </w:t>
      </w:r>
      <w:r w:rsidR="006B2275">
        <w:rPr>
          <w:rFonts w:ascii="Times" w:hAnsi="Times"/>
        </w:rPr>
        <w:fldChar w:fldCharType="begin" w:fldLock="1"/>
      </w:r>
      <w:r w:rsidR="00375741">
        <w:rPr>
          <w:rFonts w:ascii="Times" w:hAnsi="Times"/>
        </w:rPr>
        <w:instrText>ADDIN CSL_CITATION {"citationItems":[{"id":"ITEM-1","itemData":{"author":[{"dropping-particle":"","family":"Allison","given":"B","non-dropping-particle":"","parse-names":false,"suffix":""},{"dropping-particle":"","family":"Graimann","given":"B","non-dropping-particle":"","parse-names":false,"suffix":""},{"dropping-particle":"","family":"Graser","given":"A","non-dropping-particle":"","parse-names":false,"suffix":""}],"container-title":"ACE Workshop - Brainplay'07: Brain-Computer Interfaces and Games","id":"ITEM-1","issued":{"date-parts":[["2007"]]},"publisher-place":"Salzburg","title":"Why use a BCI if you are healthy?","type":"paper-conference"},"uris":["http://www.mendeley.com/documents/?uuid=06cf3f69-15d5-4e40-91f0-06657a72cbbf"]}],"mendeley":{"formattedCitation":"[16]","plainTextFormattedCitation":"[16]","previouslyFormattedCitation":"[16]"},"properties":{"noteIndex":0},"schema":"https://github.com/citation-style-language/schema/raw/master/csl-citation.json"}</w:instrText>
      </w:r>
      <w:r w:rsidR="006B2275">
        <w:rPr>
          <w:rFonts w:ascii="Times" w:hAnsi="Times"/>
        </w:rPr>
        <w:fldChar w:fldCharType="separate"/>
      </w:r>
      <w:r w:rsidR="007624B0" w:rsidRPr="007624B0">
        <w:rPr>
          <w:rFonts w:ascii="Times" w:hAnsi="Times"/>
          <w:noProof/>
        </w:rPr>
        <w:t>[16]</w:t>
      </w:r>
      <w:r w:rsidR="006B2275">
        <w:rPr>
          <w:rFonts w:ascii="Times" w:hAnsi="Times"/>
        </w:rPr>
        <w:fldChar w:fldCharType="end"/>
      </w:r>
      <w:r w:rsidRPr="00C35B96">
        <w:rPr>
          <w:rFonts w:ascii="Times" w:hAnsi="Times"/>
        </w:rPr>
        <w:t xml:space="preserve">.  </w:t>
      </w:r>
      <w:r w:rsidR="00EE39D2">
        <w:rPr>
          <w:rFonts w:ascii="Times" w:hAnsi="Times"/>
        </w:rPr>
        <w:t>T</w:t>
      </w:r>
      <w:r w:rsidRPr="00C35B96">
        <w:rPr>
          <w:rFonts w:ascii="Times" w:hAnsi="Times"/>
        </w:rPr>
        <w:t xml:space="preserve">here are </w:t>
      </w:r>
      <w:r w:rsidR="00EE39D2">
        <w:rPr>
          <w:rFonts w:ascii="Times" w:hAnsi="Times"/>
        </w:rPr>
        <w:t xml:space="preserve">also </w:t>
      </w:r>
      <w:r w:rsidRPr="00C35B96">
        <w:rPr>
          <w:rFonts w:ascii="Times" w:hAnsi="Times"/>
        </w:rPr>
        <w:t xml:space="preserve">aspects of neuroadaptive technology that may </w:t>
      </w:r>
      <w:r w:rsidR="006C1A91">
        <w:rPr>
          <w:rFonts w:ascii="Times" w:hAnsi="Times"/>
        </w:rPr>
        <w:t>not appeal to</w:t>
      </w:r>
      <w:r w:rsidRPr="00C35B96">
        <w:rPr>
          <w:rFonts w:ascii="Times" w:hAnsi="Times"/>
        </w:rPr>
        <w:t xml:space="preserve"> healthy users, at least during the </w:t>
      </w:r>
      <w:r w:rsidR="00EE39D2">
        <w:rPr>
          <w:rFonts w:ascii="Times" w:hAnsi="Times"/>
        </w:rPr>
        <w:t>e</w:t>
      </w:r>
      <w:r w:rsidR="006C1A91">
        <w:rPr>
          <w:rFonts w:ascii="Times" w:hAnsi="Times"/>
        </w:rPr>
        <w:t>arly</w:t>
      </w:r>
      <w:r w:rsidRPr="00C35B96">
        <w:rPr>
          <w:rFonts w:ascii="Times" w:hAnsi="Times"/>
        </w:rPr>
        <w:t xml:space="preserve"> </w:t>
      </w:r>
      <w:r w:rsidR="00B85846">
        <w:rPr>
          <w:rFonts w:ascii="Times" w:hAnsi="Times"/>
        </w:rPr>
        <w:t>phase</w:t>
      </w:r>
      <w:r w:rsidRPr="00C35B96">
        <w:rPr>
          <w:rFonts w:ascii="Times" w:hAnsi="Times"/>
        </w:rPr>
        <w:t xml:space="preserve"> of </w:t>
      </w:r>
      <w:r w:rsidR="00EE39D2">
        <w:rPr>
          <w:rFonts w:ascii="Times" w:hAnsi="Times"/>
        </w:rPr>
        <w:t xml:space="preserve">system </w:t>
      </w:r>
      <w:r w:rsidRPr="00C35B96">
        <w:rPr>
          <w:rFonts w:ascii="Times" w:hAnsi="Times"/>
        </w:rPr>
        <w:t xml:space="preserve">adoption.  For example, </w:t>
      </w:r>
      <w:r w:rsidR="00B85846">
        <w:rPr>
          <w:rFonts w:ascii="Times" w:hAnsi="Times"/>
        </w:rPr>
        <w:t xml:space="preserve">these </w:t>
      </w:r>
      <w:r w:rsidRPr="00C35B96">
        <w:rPr>
          <w:rFonts w:ascii="Times" w:hAnsi="Times"/>
        </w:rPr>
        <w:t xml:space="preserve">systems </w:t>
      </w:r>
      <w:r w:rsidR="00EE39D2">
        <w:rPr>
          <w:rFonts w:ascii="Times" w:hAnsi="Times"/>
        </w:rPr>
        <w:t xml:space="preserve">will </w:t>
      </w:r>
      <w:r w:rsidRPr="00C35B96">
        <w:rPr>
          <w:rFonts w:ascii="Times" w:hAnsi="Times"/>
        </w:rPr>
        <w:t xml:space="preserve">necessitate a sensor of some kind, which may be worn or implanted; in addition, </w:t>
      </w:r>
      <w:r w:rsidR="001B1D57">
        <w:rPr>
          <w:rFonts w:ascii="Times" w:hAnsi="Times"/>
        </w:rPr>
        <w:t xml:space="preserve">and </w:t>
      </w:r>
      <w:r w:rsidRPr="00C35B96">
        <w:rPr>
          <w:rFonts w:ascii="Times" w:hAnsi="Times"/>
        </w:rPr>
        <w:t>the user must cede a degree of au</w:t>
      </w:r>
      <w:r w:rsidR="006C1A91">
        <w:rPr>
          <w:rFonts w:ascii="Times" w:hAnsi="Times"/>
        </w:rPr>
        <w:t>tonomy</w:t>
      </w:r>
      <w:r w:rsidRPr="00C35B96">
        <w:rPr>
          <w:rFonts w:ascii="Times" w:hAnsi="Times"/>
        </w:rPr>
        <w:t xml:space="preserve"> to t</w:t>
      </w:r>
      <w:r w:rsidR="006C1A91">
        <w:rPr>
          <w:rFonts w:ascii="Times" w:hAnsi="Times"/>
        </w:rPr>
        <w:t>echnology (and technological processes)</w:t>
      </w:r>
      <w:r w:rsidR="006B2275">
        <w:rPr>
          <w:rFonts w:ascii="Times" w:hAnsi="Times"/>
        </w:rPr>
        <w:t xml:space="preserve"> </w:t>
      </w:r>
      <w:r w:rsidR="00915F09">
        <w:rPr>
          <w:rFonts w:ascii="Times" w:hAnsi="Times"/>
        </w:rPr>
        <w:t>to</w:t>
      </w:r>
      <w:r w:rsidR="006C1A91">
        <w:rPr>
          <w:rFonts w:ascii="Times" w:hAnsi="Times"/>
        </w:rPr>
        <w:t xml:space="preserve"> </w:t>
      </w:r>
      <w:r w:rsidR="001B1D57">
        <w:rPr>
          <w:rFonts w:ascii="Times" w:hAnsi="Times"/>
        </w:rPr>
        <w:t>order to use the system</w:t>
      </w:r>
      <w:r w:rsidRPr="00C35B96">
        <w:rPr>
          <w:rFonts w:ascii="Times" w:hAnsi="Times"/>
        </w:rPr>
        <w:t>.</w:t>
      </w:r>
      <w:r w:rsidR="001B1D57">
        <w:rPr>
          <w:rFonts w:ascii="Times" w:hAnsi="Times"/>
        </w:rPr>
        <w:t xml:space="preserve">  </w:t>
      </w:r>
      <w:r w:rsidR="00B85846">
        <w:rPr>
          <w:rFonts w:ascii="Times" w:hAnsi="Times"/>
        </w:rPr>
        <w:t>If neuroadaptive systems are to be adopted at scale within the population, the</w:t>
      </w:r>
      <w:r w:rsidRPr="00C35B96">
        <w:rPr>
          <w:rFonts w:ascii="Times" w:hAnsi="Times"/>
        </w:rPr>
        <w:t xml:space="preserve"> </w:t>
      </w:r>
      <w:r w:rsidR="00662529">
        <w:rPr>
          <w:rFonts w:ascii="Times" w:hAnsi="Times"/>
        </w:rPr>
        <w:t>utility and hedonic value</w:t>
      </w:r>
      <w:r w:rsidRPr="00C35B96">
        <w:rPr>
          <w:rFonts w:ascii="Times" w:hAnsi="Times"/>
        </w:rPr>
        <w:t xml:space="preserve"> </w:t>
      </w:r>
      <w:r w:rsidR="001B1D57">
        <w:rPr>
          <w:rFonts w:ascii="Times" w:hAnsi="Times"/>
        </w:rPr>
        <w:t xml:space="preserve">delivered by this technology </w:t>
      </w:r>
      <w:r w:rsidR="00915F09">
        <w:rPr>
          <w:rFonts w:ascii="Times" w:hAnsi="Times"/>
        </w:rPr>
        <w:t xml:space="preserve">to the user </w:t>
      </w:r>
      <w:r w:rsidRPr="00C35B96">
        <w:rPr>
          <w:rFonts w:ascii="Times" w:hAnsi="Times"/>
        </w:rPr>
        <w:t xml:space="preserve">must be </w:t>
      </w:r>
      <w:r w:rsidR="00915F09">
        <w:rPr>
          <w:rFonts w:ascii="Times" w:hAnsi="Times"/>
        </w:rPr>
        <w:t xml:space="preserve">both </w:t>
      </w:r>
      <w:r w:rsidRPr="00C35B96">
        <w:rPr>
          <w:rFonts w:ascii="Times" w:hAnsi="Times"/>
        </w:rPr>
        <w:t>significant and indisputable.</w:t>
      </w:r>
    </w:p>
    <w:p w14:paraId="494C343F" w14:textId="5759BB8C" w:rsidR="00C35B96" w:rsidRPr="00C35B96" w:rsidRDefault="00014C9F" w:rsidP="001B1D57">
      <w:pPr>
        <w:spacing w:line="480" w:lineRule="auto"/>
        <w:ind w:firstLine="360"/>
        <w:rPr>
          <w:rFonts w:ascii="Times" w:hAnsi="Times"/>
        </w:rPr>
      </w:pPr>
      <w:r>
        <w:rPr>
          <w:rFonts w:ascii="Times" w:hAnsi="Times"/>
        </w:rPr>
        <w:t>All varieties of neuroadaptive technology converge around a</w:t>
      </w:r>
      <w:r w:rsidR="00C35B96" w:rsidRPr="00C35B96">
        <w:rPr>
          <w:rFonts w:ascii="Times" w:hAnsi="Times"/>
        </w:rPr>
        <w:t xml:space="preserve"> closed-loop feedback model </w:t>
      </w:r>
      <w:r w:rsidR="00B85846">
        <w:rPr>
          <w:rFonts w:ascii="Times" w:hAnsi="Times"/>
        </w:rPr>
        <w:t xml:space="preserve">that was originally </w:t>
      </w:r>
      <w:r w:rsidR="00C35B96" w:rsidRPr="00C35B96">
        <w:rPr>
          <w:rFonts w:ascii="Times" w:hAnsi="Times"/>
        </w:rPr>
        <w:t xml:space="preserve">derived from cybernetics </w:t>
      </w:r>
      <w:r w:rsidR="00662529">
        <w:rPr>
          <w:rFonts w:ascii="Times" w:hAnsi="Times"/>
        </w:rPr>
        <w:fldChar w:fldCharType="begin" w:fldLock="1"/>
      </w:r>
      <w:r w:rsidR="00375741">
        <w:rPr>
          <w:rFonts w:ascii="Times" w:hAnsi="Times"/>
        </w:rPr>
        <w:instrText>ADDIN CSL_CITATION {"citationItems":[{"id":"ITEM-1","itemData":{"author":[{"dropping-particle":"","family":"Wiener","given":"N","non-dropping-particle":"","parse-names":false,"suffix":""}],"edition":"2","id":"ITEM-1","issued":{"date-parts":[["1948"]]},"publisher":"M.I.T. Press","publisher-place":"Cambridge, Mass.","title":"Cybernetics: Control and communication in the animal and the machine","type":"book"},"uris":["http://www.mendeley.com/documents/?uuid=84d8f093-383e-4a3d-b305-10359e75d571"]}],"mendeley":{"formattedCitation":"[17]","plainTextFormattedCitation":"[17]","previouslyFormattedCitation":"[17]"},"properties":{"noteIndex":0},"schema":"https://github.com/citation-style-language/schema/raw/master/csl-citation.json"}</w:instrText>
      </w:r>
      <w:r w:rsidR="00662529">
        <w:rPr>
          <w:rFonts w:ascii="Times" w:hAnsi="Times"/>
        </w:rPr>
        <w:fldChar w:fldCharType="separate"/>
      </w:r>
      <w:r w:rsidR="007624B0" w:rsidRPr="007624B0">
        <w:rPr>
          <w:rFonts w:ascii="Times" w:hAnsi="Times"/>
          <w:noProof/>
        </w:rPr>
        <w:t>[17]</w:t>
      </w:r>
      <w:r w:rsidR="00662529">
        <w:rPr>
          <w:rFonts w:ascii="Times" w:hAnsi="Times"/>
        </w:rPr>
        <w:fldChar w:fldCharType="end"/>
      </w:r>
      <w:r w:rsidR="00C35B96" w:rsidRPr="00C35B96">
        <w:rPr>
          <w:rFonts w:ascii="Times" w:hAnsi="Times"/>
        </w:rPr>
        <w:t>.</w:t>
      </w:r>
      <w:r w:rsidR="001B1D57">
        <w:rPr>
          <w:rFonts w:ascii="Times" w:hAnsi="Times"/>
        </w:rPr>
        <w:t xml:space="preserve">  </w:t>
      </w:r>
      <w:r>
        <w:rPr>
          <w:rFonts w:ascii="Times" w:hAnsi="Times"/>
        </w:rPr>
        <w:t xml:space="preserve">Neuroadaptive technology </w:t>
      </w:r>
      <w:r w:rsidR="00B85846">
        <w:rPr>
          <w:rFonts w:ascii="Times" w:hAnsi="Times"/>
        </w:rPr>
        <w:t>is perhaps best analysed</w:t>
      </w:r>
      <w:r>
        <w:rPr>
          <w:rFonts w:ascii="Times" w:hAnsi="Times"/>
        </w:rPr>
        <w:t xml:space="preserve"> by</w:t>
      </w:r>
      <w:r w:rsidR="00C35B96" w:rsidRPr="00C35B96">
        <w:rPr>
          <w:rFonts w:ascii="Times" w:hAnsi="Times"/>
        </w:rPr>
        <w:t xml:space="preserve"> diss</w:t>
      </w:r>
      <w:r w:rsidR="00915F09">
        <w:rPr>
          <w:rFonts w:ascii="Times" w:hAnsi="Times"/>
        </w:rPr>
        <w:t>ecting</w:t>
      </w:r>
      <w:r>
        <w:rPr>
          <w:rFonts w:ascii="Times" w:hAnsi="Times"/>
        </w:rPr>
        <w:t xml:space="preserve"> th</w:t>
      </w:r>
      <w:r w:rsidR="001B1D57">
        <w:rPr>
          <w:rFonts w:ascii="Times" w:hAnsi="Times"/>
        </w:rPr>
        <w:t>is</w:t>
      </w:r>
      <w:r>
        <w:rPr>
          <w:rFonts w:ascii="Times" w:hAnsi="Times"/>
        </w:rPr>
        <w:t xml:space="preserve"> </w:t>
      </w:r>
      <w:r w:rsidR="00662CC9">
        <w:rPr>
          <w:rFonts w:ascii="Times" w:hAnsi="Times"/>
        </w:rPr>
        <w:t>closed-loop</w:t>
      </w:r>
      <w:r w:rsidR="00C35B96" w:rsidRPr="00C35B96">
        <w:rPr>
          <w:rFonts w:ascii="Times" w:hAnsi="Times"/>
        </w:rPr>
        <w:t xml:space="preserve"> into </w:t>
      </w:r>
      <w:r w:rsidR="00915F09">
        <w:rPr>
          <w:rFonts w:ascii="Times" w:hAnsi="Times"/>
        </w:rPr>
        <w:t xml:space="preserve">its constituent </w:t>
      </w:r>
      <w:r w:rsidR="00C35B96" w:rsidRPr="00C35B96">
        <w:rPr>
          <w:rFonts w:ascii="Times" w:hAnsi="Times"/>
        </w:rPr>
        <w:t>components.</w:t>
      </w:r>
      <w:r w:rsidR="00915F09">
        <w:rPr>
          <w:rFonts w:ascii="Times" w:hAnsi="Times"/>
        </w:rPr>
        <w:t xml:space="preserve">  The beginning of the process is characterised by incoming </w:t>
      </w:r>
      <w:r w:rsidR="00C35B96" w:rsidRPr="00C35B96">
        <w:rPr>
          <w:rFonts w:ascii="Times" w:hAnsi="Times"/>
        </w:rPr>
        <w:t xml:space="preserve">data </w:t>
      </w:r>
      <w:r w:rsidR="00915F09">
        <w:rPr>
          <w:rFonts w:ascii="Times" w:hAnsi="Times"/>
        </w:rPr>
        <w:t xml:space="preserve">streamed from a sensor and </w:t>
      </w:r>
      <w:r w:rsidR="00C35B96" w:rsidRPr="00C35B96">
        <w:rPr>
          <w:rFonts w:ascii="Times" w:hAnsi="Times"/>
        </w:rPr>
        <w:t>processed and quantified to create an Input Function</w:t>
      </w:r>
      <w:r w:rsidR="00915F09">
        <w:rPr>
          <w:rFonts w:ascii="Times" w:hAnsi="Times"/>
        </w:rPr>
        <w:t>.  The precise</w:t>
      </w:r>
      <w:r w:rsidR="00B85846">
        <w:rPr>
          <w:rFonts w:ascii="Times" w:hAnsi="Times"/>
        </w:rPr>
        <w:t xml:space="preserve"> form of </w:t>
      </w:r>
      <w:r w:rsidR="00915F09">
        <w:rPr>
          <w:rFonts w:ascii="Times" w:hAnsi="Times"/>
        </w:rPr>
        <w:t>this function</w:t>
      </w:r>
      <w:r>
        <w:rPr>
          <w:rFonts w:ascii="Times" w:hAnsi="Times"/>
        </w:rPr>
        <w:t xml:space="preserve"> </w:t>
      </w:r>
      <w:r w:rsidR="00C35B96" w:rsidRPr="00C35B96">
        <w:rPr>
          <w:rFonts w:ascii="Times" w:hAnsi="Times"/>
        </w:rPr>
        <w:t>can vary considerably, from event-related responses to discrete stimuli to spontaneous fluctuations in dynamic signals.  The</w:t>
      </w:r>
      <w:r>
        <w:rPr>
          <w:rFonts w:ascii="Times" w:hAnsi="Times"/>
        </w:rPr>
        <w:t xml:space="preserve"> psychological meaning of those signals is inferred </w:t>
      </w:r>
      <w:r w:rsidR="00C35B96" w:rsidRPr="00C35B96">
        <w:rPr>
          <w:rFonts w:ascii="Times" w:hAnsi="Times"/>
        </w:rPr>
        <w:t>via a Classification/Inference Engine</w:t>
      </w:r>
      <w:r w:rsidR="00B85846">
        <w:rPr>
          <w:rFonts w:ascii="Times" w:hAnsi="Times"/>
        </w:rPr>
        <w:t xml:space="preserve"> and m</w:t>
      </w:r>
      <w:r w:rsidR="00C35B96" w:rsidRPr="00C35B96">
        <w:rPr>
          <w:rFonts w:ascii="Times" w:hAnsi="Times"/>
        </w:rPr>
        <w:t xml:space="preserve">achine learning techniques are the dominant methodology for </w:t>
      </w:r>
      <w:r w:rsidR="004967EC">
        <w:rPr>
          <w:rFonts w:ascii="Times" w:hAnsi="Times"/>
        </w:rPr>
        <w:t xml:space="preserve">executing </w:t>
      </w:r>
      <w:r>
        <w:rPr>
          <w:rFonts w:ascii="Times" w:hAnsi="Times"/>
        </w:rPr>
        <w:t>this</w:t>
      </w:r>
      <w:r w:rsidR="00915F09">
        <w:rPr>
          <w:rFonts w:ascii="Times" w:hAnsi="Times"/>
        </w:rPr>
        <w:t xml:space="preserve"> analytic process</w:t>
      </w:r>
      <w:r w:rsidR="00B85846">
        <w:rPr>
          <w:rFonts w:ascii="Times" w:hAnsi="Times"/>
        </w:rPr>
        <w:t>, which</w:t>
      </w:r>
      <w:r w:rsidR="00C35B96" w:rsidRPr="00C35B96">
        <w:rPr>
          <w:rFonts w:ascii="Times" w:hAnsi="Times"/>
        </w:rPr>
        <w:t xml:space="preserve"> </w:t>
      </w:r>
      <w:r>
        <w:rPr>
          <w:rFonts w:ascii="Times" w:hAnsi="Times"/>
        </w:rPr>
        <w:t xml:space="preserve">often </w:t>
      </w:r>
      <w:r w:rsidR="00C35B96" w:rsidRPr="00C35B96">
        <w:rPr>
          <w:rFonts w:ascii="Times" w:hAnsi="Times"/>
        </w:rPr>
        <w:t>yields a categorical output, e.g. high vs. low mental workload</w:t>
      </w:r>
      <w:r w:rsidR="00915F09">
        <w:rPr>
          <w:rFonts w:ascii="Times" w:hAnsi="Times"/>
        </w:rPr>
        <w:t xml:space="preserve"> (for system designed to assess mental workload level)</w:t>
      </w:r>
      <w:r w:rsidR="00C35B96" w:rsidRPr="00C35B96">
        <w:rPr>
          <w:rFonts w:ascii="Times" w:hAnsi="Times"/>
        </w:rPr>
        <w:t>, anger vs. neutral vs. happy</w:t>
      </w:r>
      <w:r w:rsidR="00915F09">
        <w:rPr>
          <w:rFonts w:ascii="Times" w:hAnsi="Times"/>
        </w:rPr>
        <w:t xml:space="preserve"> (for system designed to classify emotional states)</w:t>
      </w:r>
      <w:r w:rsidR="00C35B96" w:rsidRPr="00C35B96">
        <w:rPr>
          <w:rFonts w:ascii="Times" w:hAnsi="Times"/>
        </w:rPr>
        <w:t xml:space="preserve"> </w:t>
      </w:r>
      <w:r w:rsidR="004967EC">
        <w:rPr>
          <w:rFonts w:ascii="Times" w:hAnsi="Times"/>
        </w:rPr>
        <w:fldChar w:fldCharType="begin" w:fldLock="1"/>
      </w:r>
      <w:r w:rsidR="00375741">
        <w:rPr>
          <w:rFonts w:ascii="Times" w:hAnsi="Times"/>
        </w:rPr>
        <w:instrText>ADDIN CSL_CITATION {"citationItems":[{"id":"ITEM-1","itemData":{"author":[{"dropping-particle":"","family":"Novak","given":"D","non-dropping-particle":"","parse-names":false,"suffix":""},{"dropping-particle":"","family":"Mihelj","given":"M","non-dropping-particle":"","parse-names":false,"suffix":""},{"dropping-particle":"","family":"Munih","given":"M","non-dropping-particle":"","parse-names":false,"suffix":""}],"container-title":"Interacting With Computers","id":"ITEM-1","issued":{"date-parts":[["2012"]]},"page":"154-172","title":"A survey of methods for data fusion and system adaptation using autonomic nervous system responses in physiological computing","type":"article-journal","volume":"25"},"uris":["http://www.mendeley.com/documents/?uuid=11cf6cb2-550b-42c3-98c7-56424a2924f7"]},{"id":"ITEM-2","itemData":{"author":[{"dropping-particle":"","family":"Bota","given":"P J","non-dropping-particle":"","parse-names":false,"suffix":""},{"dropping-particle":"","family":"Wang","given":"C","non-dropping-particle":"","parse-names":false,"suffix":""},{"dropping-particle":"","family":"Fred","given":"A L N","non-dropping-particle":"","parse-names":false,"suffix":""},{"dropping-particle":"","family":"Plácido Da Silva","given":"H","non-dropping-particle":"","parse-names":false,"suffix":""}],"container-title":"IEEE Access","id":"ITEM-2","issued":{"date-parts":[["2019"]]},"page":"140990-141020","title":"A Review, Current Challenges, and Future Possibilities on Emotion Recognition Using Machine Learning and Physiological Signals","type":"article-journal","volume":"7"},"uris":["http://www.mendeley.com/documents/?uuid=9797918b-4a0a-45f0-bb7f-4c0f08fae3b6"]}],"mendeley":{"formattedCitation":"[18], [19]","plainTextFormattedCitation":"[18], [19]","previouslyFormattedCitation":"[18], [19]"},"properties":{"noteIndex":0},"schema":"https://github.com/citation-style-language/schema/raw/master/csl-citation.json"}</w:instrText>
      </w:r>
      <w:r w:rsidR="004967EC">
        <w:rPr>
          <w:rFonts w:ascii="Times" w:hAnsi="Times"/>
        </w:rPr>
        <w:fldChar w:fldCharType="separate"/>
      </w:r>
      <w:r w:rsidR="007624B0" w:rsidRPr="007624B0">
        <w:rPr>
          <w:rFonts w:ascii="Times" w:hAnsi="Times"/>
          <w:noProof/>
        </w:rPr>
        <w:t>[18], [19]</w:t>
      </w:r>
      <w:r w:rsidR="004967EC">
        <w:rPr>
          <w:rFonts w:ascii="Times" w:hAnsi="Times"/>
        </w:rPr>
        <w:fldChar w:fldCharType="end"/>
      </w:r>
      <w:r w:rsidR="00C35B96" w:rsidRPr="00C35B96">
        <w:rPr>
          <w:rFonts w:ascii="Times" w:hAnsi="Times"/>
        </w:rPr>
        <w:t xml:space="preserve">.  </w:t>
      </w:r>
    </w:p>
    <w:p w14:paraId="2926456B" w14:textId="0DD7FA9E" w:rsidR="0025216C" w:rsidRDefault="00014C9F" w:rsidP="006C303F">
      <w:pPr>
        <w:spacing w:line="480" w:lineRule="auto"/>
        <w:ind w:firstLine="360"/>
        <w:rPr>
          <w:rFonts w:ascii="Times" w:hAnsi="Times"/>
        </w:rPr>
      </w:pPr>
      <w:r>
        <w:rPr>
          <w:rFonts w:ascii="Times" w:hAnsi="Times"/>
        </w:rPr>
        <w:t xml:space="preserve">Current research </w:t>
      </w:r>
      <w:r w:rsidR="009C4F23">
        <w:rPr>
          <w:rFonts w:ascii="Times" w:hAnsi="Times"/>
        </w:rPr>
        <w:t xml:space="preserve">in this field </w:t>
      </w:r>
      <w:r>
        <w:rPr>
          <w:rFonts w:ascii="Times" w:hAnsi="Times"/>
        </w:rPr>
        <w:t xml:space="preserve">has focused heavily on sensor design, signal processing and machine learning, </w:t>
      </w:r>
      <w:r w:rsidR="009C4F23">
        <w:rPr>
          <w:rFonts w:ascii="Times" w:hAnsi="Times"/>
        </w:rPr>
        <w:t xml:space="preserve">which represent the Input Function and Classification Engine.  However, the </w:t>
      </w:r>
      <w:r w:rsidR="00662CC9">
        <w:rPr>
          <w:rFonts w:ascii="Times" w:hAnsi="Times"/>
        </w:rPr>
        <w:t>closed-loop</w:t>
      </w:r>
      <w:r w:rsidR="009C4F23">
        <w:rPr>
          <w:rFonts w:ascii="Times" w:hAnsi="Times"/>
        </w:rPr>
        <w:t xml:space="preserve"> within neuroadaptive technology must also incorporate a Goal or Standard, the purpose of this goal is to describe the high-level </w:t>
      </w:r>
      <w:r w:rsidR="001B1D57">
        <w:rPr>
          <w:rFonts w:ascii="Times" w:hAnsi="Times"/>
        </w:rPr>
        <w:t>goal</w:t>
      </w:r>
      <w:r w:rsidR="009C4F23">
        <w:rPr>
          <w:rFonts w:ascii="Times" w:hAnsi="Times"/>
        </w:rPr>
        <w:t xml:space="preserve"> of the technology.  For example, the </w:t>
      </w:r>
      <w:r w:rsidR="00C35B96" w:rsidRPr="00C35B96">
        <w:rPr>
          <w:rFonts w:ascii="Times" w:hAnsi="Times"/>
        </w:rPr>
        <w:t xml:space="preserve">original </w:t>
      </w:r>
      <w:proofErr w:type="spellStart"/>
      <w:r w:rsidR="00C35B96" w:rsidRPr="00C35B96">
        <w:rPr>
          <w:rFonts w:ascii="Times" w:hAnsi="Times"/>
        </w:rPr>
        <w:t>biocybernetic</w:t>
      </w:r>
      <w:proofErr w:type="spellEnd"/>
      <w:r w:rsidR="00C35B96" w:rsidRPr="00C35B96">
        <w:rPr>
          <w:rFonts w:ascii="Times" w:hAnsi="Times"/>
        </w:rPr>
        <w:t xml:space="preserve"> loop described by </w:t>
      </w:r>
      <w:r w:rsidR="004D0EE8">
        <w:rPr>
          <w:rFonts w:ascii="Times" w:hAnsi="Times"/>
        </w:rPr>
        <w:t xml:space="preserve">Pope </w:t>
      </w:r>
      <w:r w:rsidR="00591E34">
        <w:rPr>
          <w:rFonts w:ascii="Times" w:hAnsi="Times"/>
        </w:rPr>
        <w:t>e</w:t>
      </w:r>
      <w:r w:rsidR="004D0EE8">
        <w:rPr>
          <w:rFonts w:ascii="Times" w:hAnsi="Times"/>
        </w:rPr>
        <w:t xml:space="preserve">t al </w:t>
      </w:r>
      <w:r w:rsidR="004D0EE8">
        <w:rPr>
          <w:rFonts w:ascii="Times" w:hAnsi="Times"/>
        </w:rPr>
        <w:fldChar w:fldCharType="begin" w:fldLock="1"/>
      </w:r>
      <w:r w:rsidR="00375741">
        <w:rPr>
          <w:rFonts w:ascii="Times" w:hAnsi="Times"/>
        </w:rPr>
        <w:instrText>ADDIN CSL_CITATION {"citationItems":[{"id":"ITEM-1","itemData":{"author":[{"dropping-particle":"","family":"Prinzel","given":"L J","non-dropping-particle":"","parse-names":false,"suffix":""},{"dropping-particle":"","family":"Pope","given":"A T","non-dropping-particle":"","parse-names":false,"suffix":""},{"dropping-particle":"","family":"Freeman","given":"F G","non-dropping-particle":"","parse-names":false,"suffix":""}],"container-title":"The International Journal of Aviation Psychology","id":"ITEM-1","issue":"2","issued":{"date-parts":[["2002"]]},"page":"179-196","title":"Physiological self-regulation and adaptive automation","type":"article-journal","volume":"12"},"uris":["http://www.mendeley.com/documents/?uuid=96c61983-d164-4d3b-b4a4-4a7e84b7848a"]}],"mendeley":{"formattedCitation":"[20]","plainTextFormattedCitation":"[20]","previouslyFormattedCitation":"[20]"},"properties":{"noteIndex":0},"schema":"https://github.com/citation-style-language/schema/raw/master/csl-citation.json"}</w:instrText>
      </w:r>
      <w:r w:rsidR="004D0EE8">
        <w:rPr>
          <w:rFonts w:ascii="Times" w:hAnsi="Times"/>
        </w:rPr>
        <w:fldChar w:fldCharType="separate"/>
      </w:r>
      <w:r w:rsidR="007624B0" w:rsidRPr="007624B0">
        <w:rPr>
          <w:rFonts w:ascii="Times" w:hAnsi="Times"/>
          <w:noProof/>
        </w:rPr>
        <w:t>[20]</w:t>
      </w:r>
      <w:r w:rsidR="004D0EE8">
        <w:rPr>
          <w:rFonts w:ascii="Times" w:hAnsi="Times"/>
        </w:rPr>
        <w:fldChar w:fldCharType="end"/>
      </w:r>
      <w:r w:rsidR="00C35B96" w:rsidRPr="00C35B96">
        <w:rPr>
          <w:rFonts w:ascii="Times" w:hAnsi="Times"/>
        </w:rPr>
        <w:t xml:space="preserve"> </w:t>
      </w:r>
      <w:r w:rsidR="009C4F23">
        <w:rPr>
          <w:rFonts w:ascii="Times" w:hAnsi="Times"/>
        </w:rPr>
        <w:t xml:space="preserve">was designed to </w:t>
      </w:r>
      <w:r w:rsidR="009C4F23">
        <w:rPr>
          <w:rFonts w:ascii="Times" w:hAnsi="Times"/>
        </w:rPr>
        <w:lastRenderedPageBreak/>
        <w:t xml:space="preserve">utilise </w:t>
      </w:r>
      <w:r w:rsidR="001B1D57">
        <w:rPr>
          <w:rFonts w:ascii="Times" w:hAnsi="Times"/>
        </w:rPr>
        <w:t>real-time changes in</w:t>
      </w:r>
      <w:r w:rsidR="009C4F23">
        <w:rPr>
          <w:rFonts w:ascii="Times" w:hAnsi="Times"/>
        </w:rPr>
        <w:t xml:space="preserve"> EEG to sustain a high level of task engagement; therefore, </w:t>
      </w:r>
      <w:r w:rsidR="006979A9">
        <w:rPr>
          <w:rFonts w:ascii="Times" w:hAnsi="Times"/>
        </w:rPr>
        <w:t xml:space="preserve">sustaining high task engagement was the Goal of the system.  This </w:t>
      </w:r>
      <w:r w:rsidR="0025216C">
        <w:rPr>
          <w:rFonts w:ascii="Times" w:hAnsi="Times"/>
        </w:rPr>
        <w:t xml:space="preserve">specific </w:t>
      </w:r>
      <w:r w:rsidR="006979A9">
        <w:rPr>
          <w:rFonts w:ascii="Times" w:hAnsi="Times"/>
        </w:rPr>
        <w:t xml:space="preserve">system achieved </w:t>
      </w:r>
      <w:r w:rsidR="0025216C">
        <w:rPr>
          <w:rFonts w:ascii="Times" w:hAnsi="Times"/>
        </w:rPr>
        <w:t>its</w:t>
      </w:r>
      <w:r w:rsidR="006979A9">
        <w:rPr>
          <w:rFonts w:ascii="Times" w:hAnsi="Times"/>
        </w:rPr>
        <w:t xml:space="preserve"> goal by activating and deactivat</w:t>
      </w:r>
      <w:r w:rsidR="0025216C">
        <w:rPr>
          <w:rFonts w:ascii="Times" w:hAnsi="Times"/>
        </w:rPr>
        <w:t>ing system automaton</w:t>
      </w:r>
      <w:r w:rsidR="006979A9">
        <w:rPr>
          <w:rFonts w:ascii="Times" w:hAnsi="Times"/>
        </w:rPr>
        <w:t xml:space="preserve">, effectively making the task </w:t>
      </w:r>
      <w:proofErr w:type="gramStart"/>
      <w:r w:rsidR="006979A9">
        <w:rPr>
          <w:rFonts w:ascii="Times" w:hAnsi="Times"/>
        </w:rPr>
        <w:t>more</w:t>
      </w:r>
      <w:r w:rsidR="001B1D57">
        <w:rPr>
          <w:rFonts w:ascii="Times" w:hAnsi="Times"/>
        </w:rPr>
        <w:t xml:space="preserve"> </w:t>
      </w:r>
      <w:r w:rsidR="006979A9">
        <w:rPr>
          <w:rFonts w:ascii="Times" w:hAnsi="Times"/>
        </w:rPr>
        <w:t>or</w:t>
      </w:r>
      <w:r w:rsidR="001B1D57">
        <w:rPr>
          <w:rFonts w:ascii="Times" w:hAnsi="Times"/>
        </w:rPr>
        <w:t xml:space="preserve"> </w:t>
      </w:r>
      <w:r w:rsidR="006979A9">
        <w:rPr>
          <w:rFonts w:ascii="Times" w:hAnsi="Times"/>
        </w:rPr>
        <w:t>less demanding</w:t>
      </w:r>
      <w:proofErr w:type="gramEnd"/>
      <w:r w:rsidR="006979A9">
        <w:rPr>
          <w:rFonts w:ascii="Times" w:hAnsi="Times"/>
        </w:rPr>
        <w:t xml:space="preserve">.  </w:t>
      </w:r>
      <w:r w:rsidR="001B1D57">
        <w:rPr>
          <w:rFonts w:ascii="Times" w:hAnsi="Times"/>
        </w:rPr>
        <w:t>Adaptive</w:t>
      </w:r>
      <w:r w:rsidR="006979A9">
        <w:rPr>
          <w:rFonts w:ascii="Times" w:hAnsi="Times"/>
        </w:rPr>
        <w:t xml:space="preserve"> automation at the interface represented the Output Function of the loop, i.e., </w:t>
      </w:r>
      <w:proofErr w:type="gramStart"/>
      <w:r w:rsidR="001B1D57">
        <w:rPr>
          <w:rFonts w:ascii="Times" w:hAnsi="Times"/>
        </w:rPr>
        <w:t>the means by which</w:t>
      </w:r>
      <w:proofErr w:type="gramEnd"/>
      <w:r w:rsidR="006979A9">
        <w:rPr>
          <w:rFonts w:ascii="Times" w:hAnsi="Times"/>
        </w:rPr>
        <w:t xml:space="preserve"> the system achieved its </w:t>
      </w:r>
      <w:r w:rsidR="001B1D57">
        <w:rPr>
          <w:rFonts w:ascii="Times" w:hAnsi="Times"/>
        </w:rPr>
        <w:t xml:space="preserve">higher-level </w:t>
      </w:r>
      <w:r w:rsidR="006979A9">
        <w:rPr>
          <w:rFonts w:ascii="Times" w:hAnsi="Times"/>
        </w:rPr>
        <w:t>goa</w:t>
      </w:r>
      <w:r w:rsidR="001B1D57">
        <w:rPr>
          <w:rFonts w:ascii="Times" w:hAnsi="Times"/>
        </w:rPr>
        <w:t>l</w:t>
      </w:r>
      <w:r w:rsidR="006979A9">
        <w:rPr>
          <w:rFonts w:ascii="Times" w:hAnsi="Times"/>
        </w:rPr>
        <w:t xml:space="preserve">.  </w:t>
      </w:r>
    </w:p>
    <w:p w14:paraId="0ECE4383" w14:textId="6A0CFD7F" w:rsidR="00195F6D" w:rsidRDefault="006979A9" w:rsidP="006C303F">
      <w:pPr>
        <w:spacing w:line="480" w:lineRule="auto"/>
        <w:ind w:firstLine="360"/>
        <w:rPr>
          <w:rFonts w:ascii="Times" w:hAnsi="Times"/>
        </w:rPr>
      </w:pPr>
      <w:r>
        <w:rPr>
          <w:rFonts w:ascii="Times" w:hAnsi="Times"/>
        </w:rPr>
        <w:t xml:space="preserve">Designing a valid and robust signal processing pipeline for neuroadaptive technology is very important with respect to having an Input Function and Classification Engine that </w:t>
      </w:r>
      <w:r w:rsidR="00760DD2">
        <w:rPr>
          <w:rFonts w:ascii="Times" w:hAnsi="Times"/>
        </w:rPr>
        <w:t>e</w:t>
      </w:r>
      <w:r>
        <w:rPr>
          <w:rFonts w:ascii="Times" w:hAnsi="Times"/>
        </w:rPr>
        <w:t>ffectively measure</w:t>
      </w:r>
      <w:r w:rsidR="00760DD2">
        <w:rPr>
          <w:rFonts w:ascii="Times" w:hAnsi="Times"/>
        </w:rPr>
        <w:t>s</w:t>
      </w:r>
      <w:r>
        <w:rPr>
          <w:rFonts w:ascii="Times" w:hAnsi="Times"/>
        </w:rPr>
        <w:t xml:space="preserve"> changes in the psychological state of the user</w:t>
      </w:r>
      <w:r w:rsidR="001B1D57">
        <w:rPr>
          <w:rFonts w:ascii="Times" w:hAnsi="Times"/>
        </w:rPr>
        <w:t>, which ensure that changes at the interface are triggered in a timely fashion</w:t>
      </w:r>
      <w:r w:rsidR="00760DD2">
        <w:rPr>
          <w:rFonts w:ascii="Times" w:hAnsi="Times"/>
        </w:rPr>
        <w:t xml:space="preserve">.  But it is equally important to design Output Functions </w:t>
      </w:r>
      <w:r w:rsidR="001B1D57">
        <w:rPr>
          <w:rFonts w:ascii="Times" w:hAnsi="Times"/>
        </w:rPr>
        <w:t xml:space="preserve">at the interface </w:t>
      </w:r>
      <w:r w:rsidR="00760DD2">
        <w:rPr>
          <w:rFonts w:ascii="Times" w:hAnsi="Times"/>
        </w:rPr>
        <w:t>that</w:t>
      </w:r>
      <w:r w:rsidR="0025216C">
        <w:rPr>
          <w:rFonts w:ascii="Times" w:hAnsi="Times"/>
        </w:rPr>
        <w:t xml:space="preserve"> offer utility and hedonic value to the user</w:t>
      </w:r>
      <w:r>
        <w:rPr>
          <w:rFonts w:ascii="Times" w:hAnsi="Times"/>
        </w:rPr>
        <w:t xml:space="preserve">.  </w:t>
      </w:r>
      <w:r w:rsidR="00760DD2">
        <w:rPr>
          <w:rFonts w:ascii="Times" w:hAnsi="Times"/>
        </w:rPr>
        <w:t>On a similar point</w:t>
      </w:r>
      <w:r>
        <w:rPr>
          <w:rFonts w:ascii="Times" w:hAnsi="Times"/>
        </w:rPr>
        <w:t>, the</w:t>
      </w:r>
      <w:r w:rsidR="009E6797">
        <w:rPr>
          <w:rFonts w:ascii="Times" w:hAnsi="Times"/>
        </w:rPr>
        <w:t>re should be a</w:t>
      </w:r>
      <w:r w:rsidR="00957076">
        <w:rPr>
          <w:rFonts w:ascii="Times" w:hAnsi="Times"/>
        </w:rPr>
        <w:t xml:space="preserve"> complementary</w:t>
      </w:r>
      <w:r>
        <w:rPr>
          <w:rFonts w:ascii="Times" w:hAnsi="Times"/>
        </w:rPr>
        <w:t xml:space="preserve"> relationship between </w:t>
      </w:r>
      <w:r w:rsidR="00957076">
        <w:rPr>
          <w:rFonts w:ascii="Times" w:hAnsi="Times"/>
        </w:rPr>
        <w:t>the</w:t>
      </w:r>
      <w:r>
        <w:rPr>
          <w:rFonts w:ascii="Times" w:hAnsi="Times"/>
        </w:rPr>
        <w:t xml:space="preserve"> Output Function and the Goal of the system</w:t>
      </w:r>
      <w:r w:rsidR="00957076">
        <w:rPr>
          <w:rFonts w:ascii="Times" w:hAnsi="Times"/>
        </w:rPr>
        <w:t xml:space="preserve">, because the former represents the means by the system </w:t>
      </w:r>
      <w:r w:rsidR="001B1D57">
        <w:rPr>
          <w:rFonts w:ascii="Times" w:hAnsi="Times"/>
        </w:rPr>
        <w:t>achieves</w:t>
      </w:r>
      <w:r w:rsidR="00957076">
        <w:rPr>
          <w:rFonts w:ascii="Times" w:hAnsi="Times"/>
        </w:rPr>
        <w:t xml:space="preserve"> the latter.  The </w:t>
      </w:r>
      <w:r w:rsidR="00662CC9">
        <w:rPr>
          <w:rFonts w:ascii="Times" w:hAnsi="Times"/>
        </w:rPr>
        <w:t>closed-loop</w:t>
      </w:r>
      <w:r w:rsidR="00957076">
        <w:rPr>
          <w:rFonts w:ascii="Times" w:hAnsi="Times"/>
        </w:rPr>
        <w:t xml:space="preserve"> framework provides </w:t>
      </w:r>
      <w:r w:rsidR="001B1D57">
        <w:rPr>
          <w:rFonts w:ascii="Times" w:hAnsi="Times"/>
        </w:rPr>
        <w:t>an</w:t>
      </w:r>
      <w:r w:rsidR="00C35B96" w:rsidRPr="00C35B96">
        <w:rPr>
          <w:rFonts w:ascii="Times" w:hAnsi="Times"/>
        </w:rPr>
        <w:t xml:space="preserve"> integrat</w:t>
      </w:r>
      <w:r w:rsidR="00957076">
        <w:rPr>
          <w:rFonts w:ascii="Times" w:hAnsi="Times"/>
        </w:rPr>
        <w:t>ed</w:t>
      </w:r>
      <w:r w:rsidR="001B1D57">
        <w:rPr>
          <w:rFonts w:ascii="Times" w:hAnsi="Times"/>
        </w:rPr>
        <w:t xml:space="preserve"> and holistic</w:t>
      </w:r>
      <w:r w:rsidR="00C35B96" w:rsidRPr="00C35B96">
        <w:rPr>
          <w:rFonts w:ascii="Times" w:hAnsi="Times"/>
        </w:rPr>
        <w:t xml:space="preserve"> perspective</w:t>
      </w:r>
      <w:r w:rsidR="00957076">
        <w:rPr>
          <w:rFonts w:ascii="Times" w:hAnsi="Times"/>
        </w:rPr>
        <w:t xml:space="preserve"> on the design of neuroadaptive technology</w:t>
      </w:r>
      <w:r w:rsidR="001B1D57">
        <w:rPr>
          <w:rFonts w:ascii="Times" w:hAnsi="Times"/>
        </w:rPr>
        <w:t>;</w:t>
      </w:r>
      <w:r w:rsidR="00957076">
        <w:rPr>
          <w:rFonts w:ascii="Times" w:hAnsi="Times"/>
        </w:rPr>
        <w:t xml:space="preserve"> the Input Function feeds into the Classification Engine, which triggers an Output Function at the human-computer interface that is consistent with the</w:t>
      </w:r>
      <w:r w:rsidR="001B1D57">
        <w:rPr>
          <w:rFonts w:ascii="Times" w:hAnsi="Times"/>
        </w:rPr>
        <w:t xml:space="preserve"> higher-level</w:t>
      </w:r>
      <w:r w:rsidR="00957076">
        <w:rPr>
          <w:rFonts w:ascii="Times" w:hAnsi="Times"/>
        </w:rPr>
        <w:t xml:space="preserve"> </w:t>
      </w:r>
      <w:r w:rsidR="00760DD2">
        <w:rPr>
          <w:rFonts w:ascii="Times" w:hAnsi="Times"/>
        </w:rPr>
        <w:t xml:space="preserve">Goal of the </w:t>
      </w:r>
      <w:r w:rsidR="00957076">
        <w:rPr>
          <w:rFonts w:ascii="Times" w:hAnsi="Times"/>
        </w:rPr>
        <w:t xml:space="preserve">system.  </w:t>
      </w:r>
      <w:r w:rsidR="001B1D57">
        <w:rPr>
          <w:rFonts w:ascii="Times" w:hAnsi="Times"/>
        </w:rPr>
        <w:t>U</w:t>
      </w:r>
      <w:r w:rsidR="00957076">
        <w:rPr>
          <w:rFonts w:ascii="Times" w:hAnsi="Times"/>
        </w:rPr>
        <w:t xml:space="preserve">nderstanding of </w:t>
      </w:r>
      <w:r w:rsidR="001B1D57">
        <w:rPr>
          <w:rFonts w:ascii="Times" w:hAnsi="Times"/>
        </w:rPr>
        <w:t xml:space="preserve">the process of how concepts are inferred from measures and translating </w:t>
      </w:r>
      <w:r w:rsidR="00957076">
        <w:rPr>
          <w:rFonts w:ascii="Times" w:hAnsi="Times"/>
        </w:rPr>
        <w:t xml:space="preserve">action at the interface is </w:t>
      </w:r>
      <w:r w:rsidR="001B1D57">
        <w:rPr>
          <w:rFonts w:ascii="Times" w:hAnsi="Times"/>
        </w:rPr>
        <w:t>essential</w:t>
      </w:r>
      <w:r w:rsidR="00C35B96" w:rsidRPr="00C35B96">
        <w:rPr>
          <w:rFonts w:ascii="Times" w:hAnsi="Times"/>
        </w:rPr>
        <w:t xml:space="preserve"> for </w:t>
      </w:r>
      <w:r w:rsidR="00760DD2">
        <w:rPr>
          <w:rFonts w:ascii="Times" w:hAnsi="Times"/>
        </w:rPr>
        <w:t xml:space="preserve">designing, </w:t>
      </w:r>
      <w:proofErr w:type="gramStart"/>
      <w:r w:rsidR="00760DD2">
        <w:rPr>
          <w:rFonts w:ascii="Times" w:hAnsi="Times"/>
        </w:rPr>
        <w:t>prototyping</w:t>
      </w:r>
      <w:proofErr w:type="gramEnd"/>
      <w:r w:rsidR="00760DD2">
        <w:rPr>
          <w:rFonts w:ascii="Times" w:hAnsi="Times"/>
        </w:rPr>
        <w:t xml:space="preserve"> and </w:t>
      </w:r>
      <w:r w:rsidR="00C35B96" w:rsidRPr="00C35B96">
        <w:rPr>
          <w:rFonts w:ascii="Times" w:hAnsi="Times"/>
        </w:rPr>
        <w:t xml:space="preserve">troubleshooting </w:t>
      </w:r>
      <w:r w:rsidR="00760DD2">
        <w:rPr>
          <w:rFonts w:ascii="Times" w:hAnsi="Times"/>
        </w:rPr>
        <w:t xml:space="preserve">this type of </w:t>
      </w:r>
      <w:r w:rsidR="008244CF">
        <w:rPr>
          <w:rFonts w:ascii="Times" w:hAnsi="Times"/>
        </w:rPr>
        <w:t>neuroadaptive</w:t>
      </w:r>
      <w:r w:rsidR="00760DD2">
        <w:rPr>
          <w:rFonts w:ascii="Times" w:hAnsi="Times"/>
        </w:rPr>
        <w:t xml:space="preserve"> system</w:t>
      </w:r>
      <w:r w:rsidR="00C35B96" w:rsidRPr="00C35B96">
        <w:rPr>
          <w:rFonts w:ascii="Times" w:hAnsi="Times"/>
        </w:rPr>
        <w:t xml:space="preserve">. </w:t>
      </w:r>
    </w:p>
    <w:p w14:paraId="4BFCB4C4" w14:textId="6A19DF98" w:rsidR="008A78F3" w:rsidRDefault="00C35B96" w:rsidP="006C303F">
      <w:pPr>
        <w:spacing w:line="480" w:lineRule="auto"/>
        <w:ind w:firstLine="360"/>
        <w:rPr>
          <w:rFonts w:ascii="Times" w:hAnsi="Times"/>
        </w:rPr>
      </w:pPr>
      <w:r w:rsidRPr="00C35B96">
        <w:rPr>
          <w:rFonts w:ascii="Times" w:hAnsi="Times"/>
        </w:rPr>
        <w:t xml:space="preserve">The current chapter will focus on the topic of </w:t>
      </w:r>
      <w:r w:rsidR="008244CF">
        <w:rPr>
          <w:rFonts w:ascii="Times" w:hAnsi="Times"/>
        </w:rPr>
        <w:t xml:space="preserve">designing higher-level goals and output functions </w:t>
      </w:r>
      <w:r w:rsidRPr="00C35B96">
        <w:rPr>
          <w:rFonts w:ascii="Times" w:hAnsi="Times"/>
        </w:rPr>
        <w:t xml:space="preserve">for neuroadaptive systems.  </w:t>
      </w:r>
      <w:r w:rsidR="008244CF">
        <w:rPr>
          <w:rFonts w:ascii="Times" w:hAnsi="Times"/>
        </w:rPr>
        <w:t xml:space="preserve">The context for this discussion is provided by an analysis of </w:t>
      </w:r>
      <w:r w:rsidR="007E21F8">
        <w:rPr>
          <w:rFonts w:ascii="Times" w:hAnsi="Times"/>
        </w:rPr>
        <w:t xml:space="preserve">the </w:t>
      </w:r>
      <w:r w:rsidR="008244CF">
        <w:rPr>
          <w:rFonts w:ascii="Times" w:hAnsi="Times"/>
        </w:rPr>
        <w:t xml:space="preserve">precise </w:t>
      </w:r>
      <w:r w:rsidR="007E21F8">
        <w:rPr>
          <w:rFonts w:ascii="Times" w:hAnsi="Times"/>
        </w:rPr>
        <w:t>ways in which</w:t>
      </w:r>
      <w:r w:rsidRPr="00C35B96">
        <w:rPr>
          <w:rFonts w:ascii="Times" w:hAnsi="Times"/>
        </w:rPr>
        <w:t xml:space="preserve"> neuroadaptive technology can </w:t>
      </w:r>
      <w:r w:rsidR="00FC76B8">
        <w:rPr>
          <w:rFonts w:ascii="Times" w:hAnsi="Times"/>
        </w:rPr>
        <w:t>e</w:t>
      </w:r>
      <w:r w:rsidRPr="00C35B96">
        <w:rPr>
          <w:rFonts w:ascii="Times" w:hAnsi="Times"/>
        </w:rPr>
        <w:t>nhance</w:t>
      </w:r>
      <w:r w:rsidR="00FC76B8">
        <w:rPr>
          <w:rFonts w:ascii="Times" w:hAnsi="Times"/>
        </w:rPr>
        <w:t xml:space="preserve"> </w:t>
      </w:r>
      <w:r w:rsidRPr="00C35B96">
        <w:rPr>
          <w:rFonts w:ascii="Times" w:hAnsi="Times"/>
        </w:rPr>
        <w:t xml:space="preserve">the quality </w:t>
      </w:r>
      <w:r w:rsidRPr="00C35B96">
        <w:rPr>
          <w:rFonts w:ascii="Times" w:hAnsi="Times"/>
        </w:rPr>
        <w:lastRenderedPageBreak/>
        <w:t>of human-computer interaction</w:t>
      </w:r>
      <w:r w:rsidR="00FC76B8">
        <w:rPr>
          <w:rFonts w:ascii="Times" w:hAnsi="Times"/>
        </w:rPr>
        <w:t xml:space="preserve"> that we </w:t>
      </w:r>
      <w:r w:rsidR="000029F9">
        <w:rPr>
          <w:rFonts w:ascii="Times" w:hAnsi="Times"/>
        </w:rPr>
        <w:t xml:space="preserve">currently </w:t>
      </w:r>
      <w:r w:rsidR="00FC76B8">
        <w:rPr>
          <w:rFonts w:ascii="Times" w:hAnsi="Times"/>
        </w:rPr>
        <w:t>e</w:t>
      </w:r>
      <w:r w:rsidR="008244CF">
        <w:rPr>
          <w:rFonts w:ascii="Times" w:hAnsi="Times"/>
        </w:rPr>
        <w:t>njoy</w:t>
      </w:r>
      <w:r w:rsidR="00FC76B8">
        <w:rPr>
          <w:rFonts w:ascii="Times" w:hAnsi="Times"/>
        </w:rPr>
        <w:t xml:space="preserve"> from</w:t>
      </w:r>
      <w:r w:rsidR="008244CF">
        <w:rPr>
          <w:rFonts w:ascii="Times" w:hAnsi="Times"/>
        </w:rPr>
        <w:t xml:space="preserve"> existing</w:t>
      </w:r>
      <w:r w:rsidR="00FC76B8">
        <w:rPr>
          <w:rFonts w:ascii="Times" w:hAnsi="Times"/>
        </w:rPr>
        <w:t xml:space="preserve"> technology</w:t>
      </w:r>
      <w:r w:rsidRPr="00C35B96">
        <w:rPr>
          <w:rFonts w:ascii="Times" w:hAnsi="Times"/>
        </w:rPr>
        <w:t>.  The following section will delineate the thorny issue of designing high-level goals for neuroadaptive technology</w:t>
      </w:r>
      <w:r w:rsidR="008244CF">
        <w:rPr>
          <w:rFonts w:ascii="Times" w:hAnsi="Times"/>
        </w:rPr>
        <w:t>, which</w:t>
      </w:r>
      <w:r w:rsidR="00FC76B8">
        <w:rPr>
          <w:rFonts w:ascii="Times" w:hAnsi="Times"/>
        </w:rPr>
        <w:t xml:space="preserve"> beg</w:t>
      </w:r>
      <w:r w:rsidR="008244CF">
        <w:rPr>
          <w:rFonts w:ascii="Times" w:hAnsi="Times"/>
        </w:rPr>
        <w:t xml:space="preserve">s a number of </w:t>
      </w:r>
      <w:r w:rsidR="00FC76B8">
        <w:rPr>
          <w:rFonts w:ascii="Times" w:hAnsi="Times"/>
        </w:rPr>
        <w:t>questions about the ultimate purpose of th</w:t>
      </w:r>
      <w:r w:rsidR="008244CF">
        <w:rPr>
          <w:rFonts w:ascii="Times" w:hAnsi="Times"/>
        </w:rPr>
        <w:t>is technology</w:t>
      </w:r>
      <w:r w:rsidRPr="00C35B96">
        <w:rPr>
          <w:rFonts w:ascii="Times" w:hAnsi="Times"/>
        </w:rPr>
        <w:t xml:space="preserve">.  The final part of the chapter will consider </w:t>
      </w:r>
      <w:r w:rsidR="00FC76B8">
        <w:rPr>
          <w:rFonts w:ascii="Times" w:hAnsi="Times"/>
        </w:rPr>
        <w:t xml:space="preserve">how </w:t>
      </w:r>
      <w:r w:rsidR="008244CF">
        <w:rPr>
          <w:rFonts w:ascii="Times" w:hAnsi="Times"/>
        </w:rPr>
        <w:t>designers</w:t>
      </w:r>
      <w:r w:rsidR="00FC76B8">
        <w:rPr>
          <w:rFonts w:ascii="Times" w:hAnsi="Times"/>
        </w:rPr>
        <w:t xml:space="preserve"> may </w:t>
      </w:r>
      <w:r w:rsidRPr="00C35B96">
        <w:rPr>
          <w:rFonts w:ascii="Times" w:hAnsi="Times"/>
        </w:rPr>
        <w:t>strik</w:t>
      </w:r>
      <w:r w:rsidR="00FC76B8">
        <w:rPr>
          <w:rFonts w:ascii="Times" w:hAnsi="Times"/>
        </w:rPr>
        <w:t>e</w:t>
      </w:r>
      <w:r w:rsidRPr="00C35B96">
        <w:rPr>
          <w:rFonts w:ascii="Times" w:hAnsi="Times"/>
        </w:rPr>
        <w:t xml:space="preserve"> a balance between the a</w:t>
      </w:r>
      <w:r w:rsidR="008244CF">
        <w:rPr>
          <w:rFonts w:ascii="Times" w:hAnsi="Times"/>
        </w:rPr>
        <w:t>gency</w:t>
      </w:r>
      <w:r w:rsidRPr="00C35B96">
        <w:rPr>
          <w:rFonts w:ascii="Times" w:hAnsi="Times"/>
        </w:rPr>
        <w:t xml:space="preserve"> of the user and </w:t>
      </w:r>
      <w:r w:rsidR="00195F6D">
        <w:rPr>
          <w:rFonts w:ascii="Times" w:hAnsi="Times"/>
        </w:rPr>
        <w:t xml:space="preserve">the </w:t>
      </w:r>
      <w:r w:rsidR="000029F9">
        <w:rPr>
          <w:rFonts w:ascii="Times" w:hAnsi="Times"/>
        </w:rPr>
        <w:t xml:space="preserve">autonomous, </w:t>
      </w:r>
      <w:r w:rsidR="00195F6D">
        <w:rPr>
          <w:rFonts w:ascii="Times" w:hAnsi="Times"/>
        </w:rPr>
        <w:t xml:space="preserve">proactive </w:t>
      </w:r>
      <w:r w:rsidR="008244CF">
        <w:rPr>
          <w:rFonts w:ascii="Times" w:hAnsi="Times"/>
        </w:rPr>
        <w:t>qualities</w:t>
      </w:r>
      <w:r w:rsidR="00195F6D">
        <w:rPr>
          <w:rFonts w:ascii="Times" w:hAnsi="Times"/>
        </w:rPr>
        <w:t xml:space="preserve"> of </w:t>
      </w:r>
      <w:r w:rsidRPr="00C35B96">
        <w:rPr>
          <w:rFonts w:ascii="Times" w:hAnsi="Times"/>
        </w:rPr>
        <w:t xml:space="preserve">neuroadaptive </w:t>
      </w:r>
      <w:r w:rsidR="00195F6D">
        <w:rPr>
          <w:rFonts w:ascii="Times" w:hAnsi="Times"/>
        </w:rPr>
        <w:t>interaction</w:t>
      </w:r>
      <w:r w:rsidRPr="00C35B96">
        <w:rPr>
          <w:rFonts w:ascii="Times" w:hAnsi="Times"/>
        </w:rPr>
        <w:t>.</w:t>
      </w:r>
    </w:p>
    <w:p w14:paraId="1D36330F" w14:textId="0E9AAA80" w:rsidR="00C35B96" w:rsidRDefault="00C35B96" w:rsidP="00C35B96">
      <w:pPr>
        <w:spacing w:line="480" w:lineRule="auto"/>
        <w:rPr>
          <w:rFonts w:ascii="Times" w:hAnsi="Times"/>
        </w:rPr>
      </w:pPr>
    </w:p>
    <w:p w14:paraId="5663C8BF" w14:textId="08C31A64" w:rsidR="009A1F01" w:rsidRPr="006B7BD5" w:rsidRDefault="009A1F01" w:rsidP="006B7BD5">
      <w:pPr>
        <w:pStyle w:val="Heading1"/>
        <w:numPr>
          <w:ilvl w:val="0"/>
          <w:numId w:val="2"/>
        </w:numPr>
        <w:spacing w:line="480" w:lineRule="auto"/>
      </w:pPr>
      <w:r>
        <w:t>Can Neuroadaptive Technology Improve the Quality of Human-Computer Interaction?</w:t>
      </w:r>
    </w:p>
    <w:p w14:paraId="0F5A25C1" w14:textId="77777777" w:rsidR="008244CF" w:rsidRDefault="008244CF" w:rsidP="006C303F">
      <w:pPr>
        <w:spacing w:line="480" w:lineRule="auto"/>
        <w:ind w:firstLine="360"/>
        <w:rPr>
          <w:rFonts w:ascii="Times" w:hAnsi="Times"/>
        </w:rPr>
      </w:pPr>
    </w:p>
    <w:p w14:paraId="78C67E4D" w14:textId="33BA1426" w:rsidR="002D7DF9" w:rsidRDefault="009A1F01" w:rsidP="006C303F">
      <w:pPr>
        <w:spacing w:line="480" w:lineRule="auto"/>
        <w:ind w:firstLine="360"/>
        <w:rPr>
          <w:rFonts w:ascii="Times" w:hAnsi="Times"/>
        </w:rPr>
      </w:pPr>
      <w:r w:rsidRPr="009A1F01">
        <w:rPr>
          <w:rFonts w:ascii="Times" w:hAnsi="Times"/>
        </w:rPr>
        <w:t xml:space="preserve">The </w:t>
      </w:r>
      <w:r w:rsidR="00234443">
        <w:rPr>
          <w:rFonts w:ascii="Times" w:hAnsi="Times"/>
        </w:rPr>
        <w:t xml:space="preserve">provision of value to the user is the </w:t>
      </w:r>
      <w:r w:rsidRPr="009A1F01">
        <w:rPr>
          <w:rFonts w:ascii="Times" w:hAnsi="Times"/>
        </w:rPr>
        <w:t>ultimate goal of any technology</w:t>
      </w:r>
      <w:r w:rsidR="00234443">
        <w:rPr>
          <w:rFonts w:ascii="Times" w:hAnsi="Times"/>
        </w:rPr>
        <w:t xml:space="preserve">.  </w:t>
      </w:r>
      <w:r w:rsidR="007E6A85">
        <w:rPr>
          <w:rFonts w:ascii="Times" w:hAnsi="Times"/>
        </w:rPr>
        <w:t xml:space="preserve">The exact </w:t>
      </w:r>
      <w:r w:rsidR="00E30F62">
        <w:rPr>
          <w:rFonts w:ascii="Times" w:hAnsi="Times"/>
        </w:rPr>
        <w:t>manifestation</w:t>
      </w:r>
      <w:r w:rsidR="007E6A85">
        <w:rPr>
          <w:rFonts w:ascii="Times" w:hAnsi="Times"/>
        </w:rPr>
        <w:t xml:space="preserve"> of </w:t>
      </w:r>
      <w:r w:rsidR="006C303F">
        <w:rPr>
          <w:rFonts w:ascii="Times" w:hAnsi="Times"/>
        </w:rPr>
        <w:t>such</w:t>
      </w:r>
      <w:r w:rsidR="007E6A85">
        <w:rPr>
          <w:rFonts w:ascii="Times" w:hAnsi="Times"/>
        </w:rPr>
        <w:t xml:space="preserve"> </w:t>
      </w:r>
      <w:r w:rsidR="000029F9">
        <w:rPr>
          <w:rFonts w:ascii="Times" w:hAnsi="Times"/>
        </w:rPr>
        <w:t>value</w:t>
      </w:r>
      <w:r w:rsidRPr="009A1F01">
        <w:rPr>
          <w:rFonts w:ascii="Times" w:hAnsi="Times"/>
        </w:rPr>
        <w:t xml:space="preserve"> c</w:t>
      </w:r>
      <w:r w:rsidR="006C303F">
        <w:rPr>
          <w:rFonts w:ascii="Times" w:hAnsi="Times"/>
        </w:rPr>
        <w:t>an</w:t>
      </w:r>
      <w:r w:rsidRPr="009A1F01">
        <w:rPr>
          <w:rFonts w:ascii="Times" w:hAnsi="Times"/>
        </w:rPr>
        <w:t xml:space="preserve"> take </w:t>
      </w:r>
      <w:r w:rsidR="008244CF">
        <w:rPr>
          <w:rFonts w:ascii="Times" w:hAnsi="Times"/>
        </w:rPr>
        <w:t>several</w:t>
      </w:r>
      <w:r w:rsidR="007E6A85">
        <w:rPr>
          <w:rFonts w:ascii="Times" w:hAnsi="Times"/>
        </w:rPr>
        <w:t xml:space="preserve"> forms, </w:t>
      </w:r>
      <w:r w:rsidR="000029F9">
        <w:rPr>
          <w:rFonts w:ascii="Times" w:hAnsi="Times"/>
        </w:rPr>
        <w:t>the technology</w:t>
      </w:r>
      <w:r w:rsidR="007E6A85">
        <w:rPr>
          <w:rFonts w:ascii="Times" w:hAnsi="Times"/>
        </w:rPr>
        <w:t xml:space="preserve"> could endow the user with </w:t>
      </w:r>
      <w:r w:rsidRPr="009A1F01">
        <w:rPr>
          <w:rFonts w:ascii="Times" w:hAnsi="Times"/>
        </w:rPr>
        <w:t xml:space="preserve">a unique </w:t>
      </w:r>
      <w:r w:rsidR="007E6A85">
        <w:rPr>
          <w:rFonts w:ascii="Times" w:hAnsi="Times"/>
        </w:rPr>
        <w:t xml:space="preserve">class of </w:t>
      </w:r>
      <w:r w:rsidRPr="009A1F01">
        <w:rPr>
          <w:rFonts w:ascii="Times" w:hAnsi="Times"/>
        </w:rPr>
        <w:t>function</w:t>
      </w:r>
      <w:r w:rsidR="007E6A85">
        <w:rPr>
          <w:rFonts w:ascii="Times" w:hAnsi="Times"/>
        </w:rPr>
        <w:t>ality</w:t>
      </w:r>
      <w:r w:rsidRPr="009A1F01">
        <w:rPr>
          <w:rFonts w:ascii="Times" w:hAnsi="Times"/>
        </w:rPr>
        <w:t xml:space="preserve"> (e.g., communicate using </w:t>
      </w:r>
      <w:r w:rsidR="000029F9">
        <w:rPr>
          <w:rFonts w:ascii="Times" w:hAnsi="Times"/>
        </w:rPr>
        <w:t xml:space="preserve">implicit </w:t>
      </w:r>
      <w:r w:rsidRPr="009A1F01">
        <w:rPr>
          <w:rFonts w:ascii="Times" w:hAnsi="Times"/>
        </w:rPr>
        <w:t xml:space="preserve">signals from the brain) or </w:t>
      </w:r>
      <w:r w:rsidR="007E6A85">
        <w:rPr>
          <w:rFonts w:ascii="Times" w:hAnsi="Times"/>
        </w:rPr>
        <w:t>yield</w:t>
      </w:r>
      <w:r w:rsidRPr="009A1F01">
        <w:rPr>
          <w:rFonts w:ascii="Times" w:hAnsi="Times"/>
        </w:rPr>
        <w:t xml:space="preserve"> a cumulative improvement over </w:t>
      </w:r>
      <w:r w:rsidR="00234443">
        <w:rPr>
          <w:rFonts w:ascii="Times" w:hAnsi="Times"/>
        </w:rPr>
        <w:t>th</w:t>
      </w:r>
      <w:r w:rsidR="008244CF">
        <w:rPr>
          <w:rFonts w:ascii="Times" w:hAnsi="Times"/>
        </w:rPr>
        <w:t>ose</w:t>
      </w:r>
      <w:r w:rsidR="007E6A85">
        <w:rPr>
          <w:rFonts w:ascii="Times" w:hAnsi="Times"/>
        </w:rPr>
        <w:t xml:space="preserve"> </w:t>
      </w:r>
      <w:r w:rsidR="00234443">
        <w:rPr>
          <w:rFonts w:ascii="Times" w:hAnsi="Times"/>
        </w:rPr>
        <w:t>benefits already receive</w:t>
      </w:r>
      <w:r w:rsidR="007E6A85">
        <w:rPr>
          <w:rFonts w:ascii="Times" w:hAnsi="Times"/>
        </w:rPr>
        <w:t>d</w:t>
      </w:r>
      <w:r w:rsidR="00234443">
        <w:rPr>
          <w:rFonts w:ascii="Times" w:hAnsi="Times"/>
        </w:rPr>
        <w:t xml:space="preserve"> from </w:t>
      </w:r>
      <w:r w:rsidR="007E6A85">
        <w:rPr>
          <w:rFonts w:ascii="Times" w:hAnsi="Times"/>
        </w:rPr>
        <w:t>existing technolog</w:t>
      </w:r>
      <w:r w:rsidR="008244CF">
        <w:rPr>
          <w:rFonts w:ascii="Times" w:hAnsi="Times"/>
        </w:rPr>
        <w:t>y</w:t>
      </w:r>
      <w:r w:rsidRPr="009A1F01">
        <w:rPr>
          <w:rFonts w:ascii="Times" w:hAnsi="Times"/>
        </w:rPr>
        <w:t xml:space="preserve">.  </w:t>
      </w:r>
      <w:r w:rsidR="00234443">
        <w:rPr>
          <w:rFonts w:ascii="Times" w:hAnsi="Times"/>
        </w:rPr>
        <w:t xml:space="preserve">The same logic applies in the case of neuroadaptive </w:t>
      </w:r>
      <w:r w:rsidR="007E6A85">
        <w:rPr>
          <w:rFonts w:ascii="Times" w:hAnsi="Times"/>
        </w:rPr>
        <w:t>systems</w:t>
      </w:r>
      <w:r w:rsidR="00234443">
        <w:rPr>
          <w:rFonts w:ascii="Times" w:hAnsi="Times"/>
        </w:rPr>
        <w:t xml:space="preserve">, </w:t>
      </w:r>
      <w:r w:rsidRPr="009A1F01">
        <w:rPr>
          <w:rFonts w:ascii="Times" w:hAnsi="Times"/>
        </w:rPr>
        <w:t xml:space="preserve">acceptability and adoption within the general population </w:t>
      </w:r>
      <w:r w:rsidR="00234443">
        <w:rPr>
          <w:rFonts w:ascii="Times" w:hAnsi="Times"/>
        </w:rPr>
        <w:t>will be</w:t>
      </w:r>
      <w:r w:rsidRPr="009A1F01">
        <w:rPr>
          <w:rFonts w:ascii="Times" w:hAnsi="Times"/>
        </w:rPr>
        <w:t xml:space="preserve"> determined by </w:t>
      </w:r>
      <w:r w:rsidR="00234443">
        <w:rPr>
          <w:rFonts w:ascii="Times" w:hAnsi="Times"/>
        </w:rPr>
        <w:t>the</w:t>
      </w:r>
      <w:r w:rsidRPr="009A1F01">
        <w:rPr>
          <w:rFonts w:ascii="Times" w:hAnsi="Times"/>
        </w:rPr>
        <w:t xml:space="preserve"> demonstrable value and utility</w:t>
      </w:r>
      <w:r w:rsidR="00234443">
        <w:rPr>
          <w:rFonts w:ascii="Times" w:hAnsi="Times"/>
        </w:rPr>
        <w:t xml:space="preserve"> of th</w:t>
      </w:r>
      <w:r w:rsidR="000029F9">
        <w:rPr>
          <w:rFonts w:ascii="Times" w:hAnsi="Times"/>
        </w:rPr>
        <w:t xml:space="preserve">e </w:t>
      </w:r>
      <w:r w:rsidR="007E6A85">
        <w:rPr>
          <w:rFonts w:ascii="Times" w:hAnsi="Times"/>
        </w:rPr>
        <w:t>technology</w:t>
      </w:r>
      <w:r w:rsidRPr="009A1F01">
        <w:rPr>
          <w:rFonts w:ascii="Times" w:hAnsi="Times"/>
        </w:rPr>
        <w:t xml:space="preserve">.  </w:t>
      </w:r>
    </w:p>
    <w:p w14:paraId="0FBF9544" w14:textId="77777777" w:rsidR="008244CF" w:rsidRDefault="007E6A85" w:rsidP="002D7DF9">
      <w:pPr>
        <w:spacing w:line="480" w:lineRule="auto"/>
        <w:ind w:firstLine="360"/>
        <w:rPr>
          <w:rFonts w:ascii="Times" w:hAnsi="Times"/>
        </w:rPr>
      </w:pPr>
      <w:r>
        <w:rPr>
          <w:rFonts w:ascii="Times" w:hAnsi="Times"/>
        </w:rPr>
        <w:t>The use of c</w:t>
      </w:r>
      <w:r w:rsidR="00234443">
        <w:rPr>
          <w:rFonts w:ascii="Times" w:hAnsi="Times"/>
        </w:rPr>
        <w:t>losed-loop control enables</w:t>
      </w:r>
      <w:r w:rsidR="009A1F01" w:rsidRPr="009A1F01">
        <w:rPr>
          <w:rFonts w:ascii="Times" w:hAnsi="Times"/>
        </w:rPr>
        <w:t xml:space="preserve"> </w:t>
      </w:r>
      <w:r w:rsidR="00234443">
        <w:rPr>
          <w:rFonts w:ascii="Times" w:hAnsi="Times"/>
        </w:rPr>
        <w:t>a</w:t>
      </w:r>
      <w:r w:rsidR="009A1F01" w:rsidRPr="009A1F01">
        <w:rPr>
          <w:rFonts w:ascii="Times" w:hAnsi="Times"/>
        </w:rPr>
        <w:t xml:space="preserve"> neuroadaptive system to effectively regulate </w:t>
      </w:r>
      <w:r w:rsidR="002D7DF9">
        <w:rPr>
          <w:rFonts w:ascii="Times" w:hAnsi="Times"/>
        </w:rPr>
        <w:t xml:space="preserve">and respond to </w:t>
      </w:r>
      <w:r w:rsidR="009A1F01" w:rsidRPr="009A1F01">
        <w:rPr>
          <w:rFonts w:ascii="Times" w:hAnsi="Times"/>
        </w:rPr>
        <w:t xml:space="preserve">the </w:t>
      </w:r>
      <w:r w:rsidR="002D7DF9">
        <w:rPr>
          <w:rFonts w:ascii="Times" w:hAnsi="Times"/>
        </w:rPr>
        <w:t xml:space="preserve">changes </w:t>
      </w:r>
      <w:r w:rsidR="009A1F01" w:rsidRPr="009A1F01">
        <w:rPr>
          <w:rFonts w:ascii="Times" w:hAnsi="Times"/>
        </w:rPr>
        <w:t xml:space="preserve">psychological state of the user via a repertoire of </w:t>
      </w:r>
      <w:r w:rsidR="00234443">
        <w:rPr>
          <w:rFonts w:ascii="Times" w:hAnsi="Times"/>
        </w:rPr>
        <w:t xml:space="preserve">adaptive </w:t>
      </w:r>
      <w:r w:rsidR="009A1F01" w:rsidRPr="009A1F01">
        <w:rPr>
          <w:rFonts w:ascii="Times" w:hAnsi="Times"/>
        </w:rPr>
        <w:t xml:space="preserve">responses at the interface.  This </w:t>
      </w:r>
      <w:r w:rsidR="00E30F62">
        <w:rPr>
          <w:rFonts w:ascii="Times" w:hAnsi="Times"/>
        </w:rPr>
        <w:t xml:space="preserve">regulatory </w:t>
      </w:r>
      <w:r w:rsidR="000029F9">
        <w:rPr>
          <w:rFonts w:ascii="Times" w:hAnsi="Times"/>
        </w:rPr>
        <w:t xml:space="preserve">capacity </w:t>
      </w:r>
      <w:r w:rsidR="00E30F62">
        <w:rPr>
          <w:rFonts w:ascii="Times" w:hAnsi="Times"/>
        </w:rPr>
        <w:t>permits</w:t>
      </w:r>
      <w:r w:rsidR="009A1F01" w:rsidRPr="009A1F01">
        <w:rPr>
          <w:rFonts w:ascii="Times" w:hAnsi="Times"/>
        </w:rPr>
        <w:t xml:space="preserve"> </w:t>
      </w:r>
      <w:r w:rsidR="008244CF">
        <w:rPr>
          <w:rFonts w:ascii="Times" w:hAnsi="Times"/>
        </w:rPr>
        <w:t xml:space="preserve">neuroadaptive </w:t>
      </w:r>
      <w:r w:rsidR="009A1F01" w:rsidRPr="009A1F01">
        <w:rPr>
          <w:rFonts w:ascii="Times" w:hAnsi="Times"/>
        </w:rPr>
        <w:t>technology to</w:t>
      </w:r>
      <w:r w:rsidR="008244CF">
        <w:rPr>
          <w:rFonts w:ascii="Times" w:hAnsi="Times"/>
        </w:rPr>
        <w:t xml:space="preserve"> play</w:t>
      </w:r>
      <w:r w:rsidR="009A1F01" w:rsidRPr="009A1F01">
        <w:rPr>
          <w:rFonts w:ascii="Times" w:hAnsi="Times"/>
        </w:rPr>
        <w:t xml:space="preserve"> an active</w:t>
      </w:r>
      <w:r w:rsidR="008244CF">
        <w:rPr>
          <w:rFonts w:ascii="Times" w:hAnsi="Times"/>
        </w:rPr>
        <w:t>, reciprocal</w:t>
      </w:r>
      <w:r w:rsidR="009A1F01" w:rsidRPr="009A1F01">
        <w:rPr>
          <w:rFonts w:ascii="Times" w:hAnsi="Times"/>
        </w:rPr>
        <w:t xml:space="preserve"> role</w:t>
      </w:r>
      <w:r w:rsidR="008244CF">
        <w:rPr>
          <w:rFonts w:ascii="Times" w:hAnsi="Times"/>
        </w:rPr>
        <w:t xml:space="preserve"> during an interaction with the user</w:t>
      </w:r>
      <w:r>
        <w:rPr>
          <w:rFonts w:ascii="Times" w:hAnsi="Times"/>
        </w:rPr>
        <w:t>,</w:t>
      </w:r>
      <w:r w:rsidR="00E30F62">
        <w:rPr>
          <w:rFonts w:ascii="Times" w:hAnsi="Times"/>
        </w:rPr>
        <w:t xml:space="preserve"> triggering</w:t>
      </w:r>
      <w:r>
        <w:rPr>
          <w:rFonts w:ascii="Times" w:hAnsi="Times"/>
        </w:rPr>
        <w:t xml:space="preserve"> adaptive</w:t>
      </w:r>
      <w:r w:rsidR="00E30F62">
        <w:rPr>
          <w:rFonts w:ascii="Times" w:hAnsi="Times"/>
        </w:rPr>
        <w:t xml:space="preserve"> </w:t>
      </w:r>
      <w:r w:rsidR="00E30F62">
        <w:rPr>
          <w:rFonts w:ascii="Times" w:hAnsi="Times"/>
        </w:rPr>
        <w:lastRenderedPageBreak/>
        <w:t>changes at the</w:t>
      </w:r>
      <w:r>
        <w:rPr>
          <w:rFonts w:ascii="Times" w:hAnsi="Times"/>
        </w:rPr>
        <w:t xml:space="preserve"> interface</w:t>
      </w:r>
      <w:r w:rsidR="00E30F62">
        <w:rPr>
          <w:rFonts w:ascii="Times" w:hAnsi="Times"/>
        </w:rPr>
        <w:t xml:space="preserve"> in a timely fashion</w:t>
      </w:r>
      <w:r>
        <w:rPr>
          <w:rFonts w:ascii="Times" w:hAnsi="Times"/>
        </w:rPr>
        <w:t xml:space="preserve"> to </w:t>
      </w:r>
      <w:r w:rsidR="008244CF">
        <w:rPr>
          <w:rFonts w:ascii="Times" w:hAnsi="Times"/>
        </w:rPr>
        <w:t xml:space="preserve">enhance communication and </w:t>
      </w:r>
      <w:r w:rsidR="009A1F01" w:rsidRPr="009A1F01">
        <w:rPr>
          <w:rFonts w:ascii="Times" w:hAnsi="Times"/>
        </w:rPr>
        <w:t>shap</w:t>
      </w:r>
      <w:r>
        <w:rPr>
          <w:rFonts w:ascii="Times" w:hAnsi="Times"/>
        </w:rPr>
        <w:t>e underlying</w:t>
      </w:r>
      <w:r w:rsidR="009A1F01" w:rsidRPr="009A1F01">
        <w:rPr>
          <w:rFonts w:ascii="Times" w:hAnsi="Times"/>
        </w:rPr>
        <w:t xml:space="preserve"> psychological </w:t>
      </w:r>
      <w:r w:rsidR="00234443">
        <w:rPr>
          <w:rFonts w:ascii="Times" w:hAnsi="Times"/>
        </w:rPr>
        <w:t>processes</w:t>
      </w:r>
      <w:r w:rsidR="009A1F01" w:rsidRPr="009A1F01">
        <w:rPr>
          <w:rFonts w:ascii="Times" w:hAnsi="Times"/>
        </w:rPr>
        <w:t xml:space="preserve">.  </w:t>
      </w:r>
    </w:p>
    <w:p w14:paraId="78074AB3" w14:textId="0CA53DCC" w:rsidR="009A1F01" w:rsidRPr="009F7A91" w:rsidRDefault="002D7DF9" w:rsidP="009F7A91">
      <w:pPr>
        <w:spacing w:line="480" w:lineRule="auto"/>
        <w:ind w:firstLine="360"/>
      </w:pPr>
      <w:r>
        <w:t xml:space="preserve">The </w:t>
      </w:r>
      <w:r w:rsidR="008244CF">
        <w:t>categories</w:t>
      </w:r>
      <w:r>
        <w:t xml:space="preserve"> of functionality enabled by neuroadaptive technology can be broadly </w:t>
      </w:r>
      <w:r w:rsidR="008244CF">
        <w:t>divided</w:t>
      </w:r>
      <w:r>
        <w:t xml:space="preserve"> into three groups: </w:t>
      </w:r>
      <w:r w:rsidRPr="00834806">
        <w:t>(</w:t>
      </w:r>
      <w:proofErr w:type="spellStart"/>
      <w:r w:rsidRPr="00834806">
        <w:t>i</w:t>
      </w:r>
      <w:proofErr w:type="spellEnd"/>
      <w:r w:rsidRPr="00834806">
        <w:t>) adapt</w:t>
      </w:r>
      <w:r>
        <w:t>ive</w:t>
      </w:r>
      <w:r w:rsidRPr="00834806">
        <w:t xml:space="preserve"> information presentation, e.g., filtering, scheduling, format, (ii) </w:t>
      </w:r>
      <w:r w:rsidR="008244CF">
        <w:t>dynamic adjustment of</w:t>
      </w:r>
      <w:r>
        <w:t xml:space="preserve"> </w:t>
      </w:r>
      <w:r w:rsidRPr="00834806">
        <w:t xml:space="preserve">task demand, e.g., direction (increase/decrease), magnitude, timing, and (iii) </w:t>
      </w:r>
      <w:r>
        <w:t xml:space="preserve">implicit prediction of user </w:t>
      </w:r>
      <w:r w:rsidRPr="00834806">
        <w:t>preference</w:t>
      </w:r>
      <w:r>
        <w:t>.  With respect to (</w:t>
      </w:r>
      <w:proofErr w:type="spellStart"/>
      <w:r>
        <w:t>i</w:t>
      </w:r>
      <w:proofErr w:type="spellEnd"/>
      <w:r>
        <w:t>)</w:t>
      </w:r>
      <w:r w:rsidR="009A1F01" w:rsidRPr="009A1F01">
        <w:rPr>
          <w:rFonts w:ascii="Times" w:hAnsi="Times"/>
        </w:rPr>
        <w:t xml:space="preserve">, the regulation of attention </w:t>
      </w:r>
      <w:r w:rsidR="00234443">
        <w:rPr>
          <w:rFonts w:ascii="Times" w:hAnsi="Times"/>
        </w:rPr>
        <w:fldChar w:fldCharType="begin" w:fldLock="1"/>
      </w:r>
      <w:r w:rsidR="00375741">
        <w:rPr>
          <w:rFonts w:ascii="Times" w:hAnsi="Times"/>
        </w:rPr>
        <w:instrText>ADDIN CSL_CITATION {"citationItems":[{"id":"ITEM-1","itemData":{"DOI":"10.1146/annurev-neuro-062111-150525","ISSN":"1545-4126","abstract":"Here, we update our 1990 Annual Review of Neuroscience article, \"The Attention System of the Human Brain.\" The framework presented in the original article has helped to integrate behavioral, systems, cellular, and molecular approaches to common problems in attention research. Our framework has been both elaborated and expanded in subsequent years. Research on orienting and executive functions has supported the addition of new networks of brain regions. Developmental studies have shown important changes in control systems between infancy and childhood. In some cases, evidence has supported the role of specific genetic variations, often in conjunction with experience, that account for some of the individual differences in the efficiency of attentional networks. The findings have led to increased understanding of aspects of pathology and to some new interventions.","author":[{"dropping-particle":"","family":"Petersen","given":"Steven E","non-dropping-particle":"","parse-names":false,"suffix":""},{"dropping-particle":"","family":"Posner","given":"Michael I","non-dropping-particle":"","parse-names":false,"suffix":""}],"container-title":"Annual review of neuroscience","edition":"2012/04/12","id":"ITEM-1","issued":{"date-parts":[["2012","7","21"]]},"language":"eng","page":"73-89","title":"The attention system of the human brain: 20 years after","type":"article-journal","volume":"35"},"uris":["http://www.mendeley.com/documents/?uuid=f23f12f3-be6b-455b-b51a-184416a43981"]},{"id":"ITEM-2","itemData":{"DOI":"https://doi.org/10.1016/j.copsyc.2019.03.005","ISSN":"2352-250X","abstract":"Attention is not constant, but fluctuates from moment-to-moment. Multiple neurocognitive factors contribute to these fluctuations, acting to help us get ‘in the zone’ as well as pulling us away from this optimal and fleeting state. Models of arousal, mind wandering, cognitive resource allocation, and effort have consequences for this fundamental process. Integrating these models with an understanding of how attentional fluctuations impact information processing—from stimulus to motor representations—will help to reveal the causes and consequences of these fluctuations. This integrated perspective has implications for a range of clinical populations and cognitive processes that rely on attention.","author":[{"dropping-particle":"","family":"Esterman","given":"Michael","non-dropping-particle":"","parse-names":false,"suffix":""},{"dropping-particle":"","family":"Rothlein","given":"David","non-dropping-particle":"","parse-names":false,"suffix":""}],"container-title":"Current Opinion in Psychology","id":"ITEM-2","issued":{"date-parts":[["2019"]]},"note":"Attention &amp;amp; Perception","page":"174-180","title":"Models of sustained attention","type":"article-journal","volume":"29"},"uris":["http://www.mendeley.com/documents/?uuid=7f7436c2-b5ac-450e-9f2f-b4896a557d71"]},{"id":"ITEM-3","itemData":{"DOI":"10.1016/j.neuron.2008.04.017","ISSN":"08966273","PMID":"18466742","abstract":"Survival can depend on the ability to change a current course of action to respond to potentially advantageous or threatening stimuli. This \"reorienting\" response involves the coordinated action of a right hemisphere dominant ventral frontoparietal network that interrupts and resets ongoing activity and a dorsal frontoparietal network specialized for selecting and linking stimuli and responses. At rest, each network is distinct and internally correlated, but when attention is focused, the ventral network is suppressed to prevent reorienting to distracting events. These different patterns of recruitment may reflect inputs to the ventral attention network from the locus coeruleus/norepinephrine system. While originally conceptualized as a system for redirecting attention from one object to another, recent evidence suggests a more general role in switching between networks, which may explain recent evidence of its involvement in functions such as social cognition. © 2008 Elsevier Inc. All rights reserved.","author":[{"dropping-particle":"","family":"Corbetta","given":"Maurizio","non-dropping-particle":"","parse-names":false,"suffix":""},{"dropping-particle":"","family":"Patel","given":"Gaurav","non-dropping-particle":"","parse-names":false,"suffix":""},{"dropping-particle":"","family":"Shulman","given":"Gordon L.","non-dropping-particle":"","parse-names":false,"suffix":""}],"container-title":"Neuron","id":"ITEM-3","issue":"3","issued":{"date-parts":[["2008"]]},"page":"306-324","title":"The Reorienting System of the Human Brain: From Environment to Theory of Mind","type":"article-journal","volume":"58"},"uris":["http://www.mendeley.com/documents/?uuid=848aa635-2b6c-4e5c-bcf0-7dc752dfc9f0"]}],"mendeley":{"formattedCitation":"[25]–[27]","plainTextFormattedCitation":"[25]–[27]","previouslyFormattedCitation":"[25]–[27]"},"properties":{"noteIndex":0},"schema":"https://github.com/citation-style-language/schema/raw/master/csl-citation.json"}</w:instrText>
      </w:r>
      <w:r w:rsidR="00234443">
        <w:rPr>
          <w:rFonts w:ascii="Times" w:hAnsi="Times"/>
        </w:rPr>
        <w:fldChar w:fldCharType="separate"/>
      </w:r>
      <w:r w:rsidR="007624B0" w:rsidRPr="007624B0">
        <w:rPr>
          <w:rFonts w:ascii="Times" w:hAnsi="Times"/>
          <w:noProof/>
        </w:rPr>
        <w:t>[2</w:t>
      </w:r>
      <w:r w:rsidR="006C303F">
        <w:rPr>
          <w:rFonts w:ascii="Times" w:hAnsi="Times"/>
          <w:noProof/>
        </w:rPr>
        <w:t>1-23</w:t>
      </w:r>
      <w:r w:rsidR="007624B0" w:rsidRPr="007624B0">
        <w:rPr>
          <w:rFonts w:ascii="Times" w:hAnsi="Times"/>
          <w:noProof/>
        </w:rPr>
        <w:t>]</w:t>
      </w:r>
      <w:r w:rsidR="00234443">
        <w:rPr>
          <w:rFonts w:ascii="Times" w:hAnsi="Times"/>
        </w:rPr>
        <w:fldChar w:fldCharType="end"/>
      </w:r>
      <w:r w:rsidR="00234443">
        <w:rPr>
          <w:rFonts w:ascii="Times" w:hAnsi="Times"/>
        </w:rPr>
        <w:t xml:space="preserve"> </w:t>
      </w:r>
      <w:r w:rsidR="009A1F01" w:rsidRPr="009A1F01">
        <w:rPr>
          <w:rFonts w:ascii="Times" w:hAnsi="Times"/>
        </w:rPr>
        <w:t xml:space="preserve">determines which </w:t>
      </w:r>
      <w:r w:rsidR="00ED1E75">
        <w:rPr>
          <w:rFonts w:ascii="Times" w:hAnsi="Times"/>
        </w:rPr>
        <w:t xml:space="preserve">environmental </w:t>
      </w:r>
      <w:r w:rsidR="009A1F01" w:rsidRPr="009A1F01">
        <w:rPr>
          <w:rFonts w:ascii="Times" w:hAnsi="Times"/>
        </w:rPr>
        <w:t xml:space="preserve">stimuli are prioritised, how attention is divided between </w:t>
      </w:r>
      <w:r w:rsidR="00ED1E75">
        <w:rPr>
          <w:rFonts w:ascii="Times" w:hAnsi="Times"/>
        </w:rPr>
        <w:t>concurrent stimuli</w:t>
      </w:r>
      <w:r w:rsidR="009A1F01" w:rsidRPr="009A1F01">
        <w:rPr>
          <w:rFonts w:ascii="Times" w:hAnsi="Times"/>
        </w:rPr>
        <w:t xml:space="preserve"> and whether attention is sustained over</w:t>
      </w:r>
      <w:r w:rsidR="007E6A85">
        <w:rPr>
          <w:rFonts w:ascii="Times" w:hAnsi="Times"/>
        </w:rPr>
        <w:t xml:space="preserve"> </w:t>
      </w:r>
      <w:r w:rsidR="009A1F01" w:rsidRPr="009A1F01">
        <w:rPr>
          <w:rFonts w:ascii="Times" w:hAnsi="Times"/>
        </w:rPr>
        <w:t xml:space="preserve">time.  A neuroadaptive technology that accurately monitors </w:t>
      </w:r>
      <w:r w:rsidR="00ED1E75">
        <w:rPr>
          <w:rFonts w:ascii="Times" w:hAnsi="Times"/>
        </w:rPr>
        <w:t>th</w:t>
      </w:r>
      <w:r w:rsidR="009F7A91">
        <w:rPr>
          <w:rFonts w:ascii="Times" w:hAnsi="Times"/>
        </w:rPr>
        <w:t>e</w:t>
      </w:r>
      <w:r w:rsidR="00ED1E75">
        <w:rPr>
          <w:rFonts w:ascii="Times" w:hAnsi="Times"/>
        </w:rPr>
        <w:t xml:space="preserve"> process </w:t>
      </w:r>
      <w:r w:rsidR="009F7A91">
        <w:rPr>
          <w:rFonts w:ascii="Times" w:hAnsi="Times"/>
        </w:rPr>
        <w:t xml:space="preserve">of attentional regulation </w:t>
      </w:r>
      <w:r w:rsidR="00ED1E75">
        <w:rPr>
          <w:rFonts w:ascii="Times" w:hAnsi="Times"/>
        </w:rPr>
        <w:t>can</w:t>
      </w:r>
      <w:r w:rsidR="009A1F01" w:rsidRPr="009A1F01">
        <w:rPr>
          <w:rFonts w:ascii="Times" w:hAnsi="Times"/>
        </w:rPr>
        <w:t xml:space="preserve"> shape the direction and intensity of</w:t>
      </w:r>
      <w:r w:rsidR="009F7A91">
        <w:rPr>
          <w:rFonts w:ascii="Times" w:hAnsi="Times"/>
        </w:rPr>
        <w:t xml:space="preserve"> human information processing</w:t>
      </w:r>
      <w:r w:rsidR="009A1F01" w:rsidRPr="009A1F01">
        <w:rPr>
          <w:rFonts w:ascii="Times" w:hAnsi="Times"/>
        </w:rPr>
        <w:t xml:space="preserve"> via </w:t>
      </w:r>
      <w:r w:rsidR="009F7A91">
        <w:rPr>
          <w:rFonts w:ascii="Times" w:hAnsi="Times"/>
        </w:rPr>
        <w:t xml:space="preserve">targeted </w:t>
      </w:r>
      <w:r w:rsidR="00E30F62">
        <w:rPr>
          <w:rFonts w:ascii="Times" w:hAnsi="Times"/>
        </w:rPr>
        <w:t>adaptation</w:t>
      </w:r>
      <w:r w:rsidR="009F7A91">
        <w:rPr>
          <w:rFonts w:ascii="Times" w:hAnsi="Times"/>
        </w:rPr>
        <w:t>s</w:t>
      </w:r>
      <w:r w:rsidR="00E30F62">
        <w:rPr>
          <w:rFonts w:ascii="Times" w:hAnsi="Times"/>
        </w:rPr>
        <w:t xml:space="preserve"> </w:t>
      </w:r>
      <w:r w:rsidR="009A1F01" w:rsidRPr="009A1F01">
        <w:rPr>
          <w:rFonts w:ascii="Times" w:hAnsi="Times"/>
        </w:rPr>
        <w:t xml:space="preserve">at the interface, e.g. </w:t>
      </w:r>
      <w:r w:rsidR="009F7A91">
        <w:rPr>
          <w:rFonts w:ascii="Times" w:hAnsi="Times"/>
        </w:rPr>
        <w:t>enhanced</w:t>
      </w:r>
      <w:r w:rsidR="009A1F01" w:rsidRPr="009A1F01">
        <w:rPr>
          <w:rFonts w:ascii="Times" w:hAnsi="Times"/>
        </w:rPr>
        <w:t xml:space="preserve"> stimulus salience, suppression of distracting stimuli, introduction of additional information </w:t>
      </w:r>
      <w:r w:rsidR="00ED1E75">
        <w:rPr>
          <w:rFonts w:ascii="Times" w:hAnsi="Times"/>
        </w:rPr>
        <w:t xml:space="preserve">– see </w:t>
      </w:r>
      <w:r w:rsidR="00ED1E75">
        <w:rPr>
          <w:rFonts w:ascii="Times" w:hAnsi="Times"/>
        </w:rPr>
        <w:fldChar w:fldCharType="begin" w:fldLock="1"/>
      </w:r>
      <w:r w:rsidR="00375741">
        <w:rPr>
          <w:rFonts w:ascii="Times" w:hAnsi="Times"/>
        </w:rPr>
        <w:instrText>ADDIN CSL_CITATION {"citationItems":[{"id":"ITEM-1","itemData":{"ISBN":"978-3-030-39512-4","abstract":"In this article we describe a novel concept of a reconfiguring cockpit that adapts itself to the current work situation of the pilot. Today's cockpit design methods make use of static task models and workload models to avoid overload situations to the cockpit crew. In our approach, we enable an Adaptive Cockpit Configurator (ACC) to assess the current and future work situation in terms of the crew's activity and mental workload during mission execution. In this article, we present the general design considerations and the underlying functions. Some of those functions have already been prototyped, but need adaptation. A closed-loop implementation and integration in our experimental cockpit simulator are planned as next steps. We use this concept in the field of military manned-unmanned teaming in fast jet missions.","author":[{"dropping-particle":"","family":"Müller","given":"Juliane","non-dropping-particle":"","parse-names":false,"suffix":""},{"dropping-particle":"","family":"Schulte","given":"Axel","non-dropping-particle":"","parse-names":false,"suffix":""}],"container-title":"Intelligent Human Systems Integration 2020","editor":[{"dropping-particle":"","family":"Ahram","given":"Tareq","non-dropping-particle":"","parse-names":false,"suffix":""},{"dropping-particle":"","family":"Karwowski","given":"Waldemar","non-dropping-particle":"","parse-names":false,"suffix":""},{"dropping-particle":"","family":"Vergnano","given":"Alberto","non-dropping-particle":"","parse-names":false,"suffix":""},{"dropping-particle":"","family":"Leali","given":"Francesco","non-dropping-particle":"","parse-names":false,"suffix":""},{"dropping-particle":"","family":"Taiar","given":"Redha","non-dropping-particle":"","parse-names":false,"suffix":""}],"id":"ITEM-1","issued":{"date-parts":[["2020"]]},"page":"952-958","publisher":"Springer International Publishing","publisher-place":"Cham","title":"Concept of an Adaptive Cockpit to Maintain the Workflow of the Cockpit Crew","type":"paper-conference"},"uris":["http://www.mendeley.com/documents/?uuid=dbb7f184-7b73-41e5-a332-c45b7a7b726a"]}],"mendeley":{"formattedCitation":"[28]","plainTextFormattedCitation":"[28]","previouslyFormattedCitation":"[28]"},"properties":{"noteIndex":0},"schema":"https://github.com/citation-style-language/schema/raw/master/csl-citation.json"}</w:instrText>
      </w:r>
      <w:r w:rsidR="00ED1E75">
        <w:rPr>
          <w:rFonts w:ascii="Times" w:hAnsi="Times"/>
        </w:rPr>
        <w:fldChar w:fldCharType="separate"/>
      </w:r>
      <w:r w:rsidR="007624B0" w:rsidRPr="007624B0">
        <w:rPr>
          <w:rFonts w:ascii="Times" w:hAnsi="Times"/>
          <w:noProof/>
        </w:rPr>
        <w:t>[2</w:t>
      </w:r>
      <w:r w:rsidR="006C303F">
        <w:rPr>
          <w:rFonts w:ascii="Times" w:hAnsi="Times"/>
          <w:noProof/>
        </w:rPr>
        <w:t>4</w:t>
      </w:r>
      <w:r w:rsidR="007624B0" w:rsidRPr="007624B0">
        <w:rPr>
          <w:rFonts w:ascii="Times" w:hAnsi="Times"/>
          <w:noProof/>
        </w:rPr>
        <w:t>]</w:t>
      </w:r>
      <w:r w:rsidR="00ED1E75">
        <w:rPr>
          <w:rFonts w:ascii="Times" w:hAnsi="Times"/>
        </w:rPr>
        <w:fldChar w:fldCharType="end"/>
      </w:r>
      <w:r w:rsidR="00ED1E75">
        <w:rPr>
          <w:rFonts w:ascii="Times" w:hAnsi="Times"/>
        </w:rPr>
        <w:t xml:space="preserve"> as example</w:t>
      </w:r>
      <w:r w:rsidR="009A1F01" w:rsidRPr="009A1F01">
        <w:rPr>
          <w:rFonts w:ascii="Times" w:hAnsi="Times"/>
        </w:rPr>
        <w:t xml:space="preserve">.  The same logic can be applied to </w:t>
      </w:r>
      <w:proofErr w:type="spellStart"/>
      <w:r w:rsidR="009F7A91">
        <w:rPr>
          <w:rFonts w:ascii="Times" w:hAnsi="Times"/>
        </w:rPr>
        <w:t>neurodaptive</w:t>
      </w:r>
      <w:proofErr w:type="spellEnd"/>
      <w:r w:rsidR="009F7A91">
        <w:rPr>
          <w:rFonts w:ascii="Times" w:hAnsi="Times"/>
        </w:rPr>
        <w:t xml:space="preserve"> </w:t>
      </w:r>
      <w:r w:rsidR="009A1F01" w:rsidRPr="009A1F01">
        <w:rPr>
          <w:rFonts w:ascii="Times" w:hAnsi="Times"/>
        </w:rPr>
        <w:t xml:space="preserve">systems that incorporate dynamic difficulty adjustment (DDA) </w:t>
      </w:r>
      <w:r w:rsidR="00ED1E75">
        <w:rPr>
          <w:rFonts w:ascii="Times" w:hAnsi="Times"/>
        </w:rPr>
        <w:fldChar w:fldCharType="begin" w:fldLock="1"/>
      </w:r>
      <w:r w:rsidR="00375741">
        <w:rPr>
          <w:rFonts w:ascii="Times" w:hAnsi="Times"/>
        </w:rPr>
        <w:instrText>ADDIN CSL_CITATION {"citationItems":[{"id":"ITEM-1","itemData":{"DOI":"10.1145/1178477.1178573","ISBN":"1595931104","abstract":"Conventional wisdom suggests that while players enjoy unpredictability or novelty during gameplay experiences, they will feel \"cheated\" if games are adjusted during or across play sessions. In order for adjustment to be effective, it must be performed without disrupting or degrading the core player experience. This paper examines basic design requirements for effective dynamic difficulty adjustment (DDA) given this constraint, presents an interactive DDA system (Hamlet), and offers preliminary evaluation results which challenge common assumptions about player enjoyment and adjustment dynamics.","author":[{"dropping-particle":"","family":"Hunicke","given":"Robin","non-dropping-particle":"","parse-names":false,"suffix":""}],"container-title":"ACM International Conference Proceeding Series","id":"ITEM-1","issued":{"date-parts":[["2005"]]},"page":"429-433","title":"The case for dynamic difficulty adjustment in games","type":"article-journal","volume":"265"},"uris":["http://www.mendeley.com/documents/?uuid=96ba1753-4e90-4837-a0a5-382176ae09a3"]}],"mendeley":{"formattedCitation":"[29]","plainTextFormattedCitation":"[29]","previouslyFormattedCitation":"[29]"},"properties":{"noteIndex":0},"schema":"https://github.com/citation-style-language/schema/raw/master/csl-citation.json"}</w:instrText>
      </w:r>
      <w:r w:rsidR="00ED1E75">
        <w:rPr>
          <w:rFonts w:ascii="Times" w:hAnsi="Times"/>
        </w:rPr>
        <w:fldChar w:fldCharType="separate"/>
      </w:r>
      <w:r w:rsidR="007624B0" w:rsidRPr="007624B0">
        <w:rPr>
          <w:rFonts w:ascii="Times" w:hAnsi="Times"/>
          <w:noProof/>
        </w:rPr>
        <w:t>[2</w:t>
      </w:r>
      <w:r w:rsidR="006C303F">
        <w:rPr>
          <w:rFonts w:ascii="Times" w:hAnsi="Times"/>
          <w:noProof/>
        </w:rPr>
        <w:t>5</w:t>
      </w:r>
      <w:r w:rsidR="007624B0" w:rsidRPr="007624B0">
        <w:rPr>
          <w:rFonts w:ascii="Times" w:hAnsi="Times"/>
          <w:noProof/>
        </w:rPr>
        <w:t>]</w:t>
      </w:r>
      <w:r w:rsidR="00ED1E75">
        <w:rPr>
          <w:rFonts w:ascii="Times" w:hAnsi="Times"/>
        </w:rPr>
        <w:fldChar w:fldCharType="end"/>
      </w:r>
      <w:r w:rsidR="009A1F01" w:rsidRPr="009A1F01">
        <w:rPr>
          <w:rFonts w:ascii="Times" w:hAnsi="Times"/>
        </w:rPr>
        <w:t xml:space="preserve"> in order to optimise and sustain the</w:t>
      </w:r>
      <w:r w:rsidR="007E6A85">
        <w:rPr>
          <w:rFonts w:ascii="Times" w:hAnsi="Times"/>
        </w:rPr>
        <w:t xml:space="preserve"> engagement and</w:t>
      </w:r>
      <w:r w:rsidR="009A1F01" w:rsidRPr="009A1F01">
        <w:rPr>
          <w:rFonts w:ascii="Times" w:hAnsi="Times"/>
        </w:rPr>
        <w:t xml:space="preserve"> motivation of the user</w:t>
      </w:r>
      <w:r>
        <w:rPr>
          <w:rFonts w:ascii="Times" w:hAnsi="Times"/>
        </w:rPr>
        <w:t xml:space="preserve"> (ii)</w:t>
      </w:r>
      <w:r w:rsidR="009A1F01" w:rsidRPr="009A1F01">
        <w:rPr>
          <w:rFonts w:ascii="Times" w:hAnsi="Times"/>
        </w:rPr>
        <w:t xml:space="preserve">.  In this case, </w:t>
      </w:r>
      <w:r w:rsidR="003D7894">
        <w:rPr>
          <w:rFonts w:ascii="Times" w:hAnsi="Times"/>
        </w:rPr>
        <w:t>task demand is adjusted dynamically upwards and downwards to stimulate and sustain investment of mental effort</w:t>
      </w:r>
      <w:r w:rsidR="009A1F01" w:rsidRPr="009A1F01">
        <w:rPr>
          <w:rFonts w:ascii="Times" w:hAnsi="Times"/>
        </w:rPr>
        <w:t>.  The same self-regulatory function can be applied to the relationship between task demand and other psychological concepts, such as emotions and mental workload</w:t>
      </w:r>
      <w:r w:rsidR="003F5426">
        <w:rPr>
          <w:rFonts w:ascii="Times" w:hAnsi="Times"/>
        </w:rPr>
        <w:t xml:space="preserve"> </w:t>
      </w:r>
      <w:r w:rsidR="009B2716">
        <w:rPr>
          <w:rFonts w:ascii="Times" w:hAnsi="Times"/>
        </w:rPr>
        <w:fldChar w:fldCharType="begin" w:fldLock="1"/>
      </w:r>
      <w:r w:rsidR="00375741">
        <w:rPr>
          <w:rFonts w:ascii="Times" w:hAnsi="Times"/>
        </w:rPr>
        <w:instrText>ADDIN CSL_CITATION {"citationItems":[{"id":"ITEM-1","itemData":{"DOI":"10.1371/journal.pone.0213516","abstract":"Emotions play a critical role in rational and intelligent behavior; a better fundamental knowledge of them is indispensable for understanding higher order brain function. We propose a non-invasive brain-computer interface (BCI) system to feedback a person’s affective state such that a closed-loop interaction between the participant’s brain responses and the musical stimuli is established. We realized this concept technically in a functional prototype of an algorithm that generates continuous and controllable patterns of synthesized affective music in real-time, which is embedded within a BCI architecture. We evaluated our concept in two separate studies. In the first study, we tested the efficacy of our music algorithm by measuring subjective affective responses from 11 participants. In a second pilot study, the algorithm was embedded in a real-time BCI architecture to investigate affective closed-loop interactions in 5 participants. Preliminary results suggested that participants were able to intentionally modulate the musical feedback by self-inducing emotions (e.g., by recalling memories), suggesting that the system was able not only to capture the listener’s current affective state in real-time, but also potentially provide a tool for listeners to mediate their own emotions by interacting with music. The proposed concept offers a tool to study emotions in the loop, promising to cast a complementary light on emotion-related brain research, particularly in terms of clarifying the interactive, spatio-temporal dynamics underlying affective processing in the brain.","author":[{"dropping-particle":"","family":"Ehrlich","given":"Stefan K","non-dropping-particle":"","parse-names":false,"suffix":""},{"dropping-particle":"","family":"Agres","given":"Kat R","non-dropping-particle":"","parse-names":false,"suffix":""},{"dropping-particle":"","family":"Guan","given":"Cuntai","non-dropping-particle":"","parse-names":false,"suffix":""},{"dropping-particle":"","family":"Cheng","given":"Gordon","non-dropping-particle":"","parse-names":false,"suffix":""}],"container-title":"PLOS ONE","id":"ITEM-1","issue":"3","issued":{"date-parts":[["2019"]]},"page":"1-24","publisher":"Public Library of Science","title":"A closed-loop, music-based brain-computer interface for emotion mediation","type":"article-journal","volume":"14"},"uris":["http://www.mendeley.com/documents/?uuid=5d5f87b0-5ef3-4a42-a86f-1dfe3eb64e38"]},{"id":"ITEM-2","itemData":{"ISBN":"978-3-642-30950-2","abstract":"Modeling learners' emotional states is a promising tool for enhancing learning outcomes and tutoring abilities. In this paper, we present a new perspective of learner emotional modeling according to two fundamental dimensions, namely mental workload and engagement. We hypothesize that analyzing results from learners' workload and engagement evolution can help Intelligent Tutoring Systems diagnose learners' emotional states and understand the learning process. We demonstrate by an experiment involving 17 participants that learners' mental workload and engagement are closely related to specific emotions with regard to different learning phases.","author":[{"dropping-particle":"","family":"Chaouachi","given":"Maher","non-dropping-particle":"","parse-names":false,"suffix":""},{"dropping-particle":"","family":"Frasson","given":"Claude","non-dropping-particle":"","parse-names":false,"suffix":""}],"container-title":"Intelligent Tutoring Systems","editor":[{"dropping-particle":"","family":"Cerri","given":"Stefano A","non-dropping-particle":"","parse-names":false,"suffix":""},{"dropping-particle":"","family":"Clancey","given":"William J","non-dropping-particle":"","parse-names":false,"suffix":""},{"dropping-particle":"","family":"Papadourakis","given":"Giorgos","non-dropping-particle":"","parse-names":false,"suffix":""},{"dropping-particle":"","family":"Panourgia","given":"Kitty","non-dropping-particle":"","parse-names":false,"suffix":""}],"id":"ITEM-2","issued":{"date-parts":[["2012"]]},"page":"65-71","publisher":"Springer Berlin Heidelberg","publisher-place":"Berlin, Heidelberg","title":"Mental Workload, Engagement and Emotions: An Exploratory Study for Intelligent Tutoring Systems","type":"paper-conference"},"uris":["http://www.mendeley.com/documents/?uuid=71d26adc-d24e-488d-9e62-b6bf4c72fce0"]}],"mendeley":{"formattedCitation":"[30], [31]","plainTextFormattedCitation":"[30], [31]","previouslyFormattedCitation":"[30], [31]"},"properties":{"noteIndex":0},"schema":"https://github.com/citation-style-language/schema/raw/master/csl-citation.json"}</w:instrText>
      </w:r>
      <w:r w:rsidR="009B2716">
        <w:rPr>
          <w:rFonts w:ascii="Times" w:hAnsi="Times"/>
        </w:rPr>
        <w:fldChar w:fldCharType="separate"/>
      </w:r>
      <w:r w:rsidR="007624B0" w:rsidRPr="007624B0">
        <w:rPr>
          <w:rFonts w:ascii="Times" w:hAnsi="Times"/>
          <w:noProof/>
        </w:rPr>
        <w:t>[</w:t>
      </w:r>
      <w:r w:rsidR="006C303F">
        <w:rPr>
          <w:rFonts w:ascii="Times" w:hAnsi="Times"/>
          <w:noProof/>
        </w:rPr>
        <w:t>26-27</w:t>
      </w:r>
      <w:r w:rsidR="007624B0" w:rsidRPr="007624B0">
        <w:rPr>
          <w:rFonts w:ascii="Times" w:hAnsi="Times"/>
          <w:noProof/>
        </w:rPr>
        <w:t>]</w:t>
      </w:r>
      <w:r w:rsidR="009B2716">
        <w:rPr>
          <w:rFonts w:ascii="Times" w:hAnsi="Times"/>
        </w:rPr>
        <w:fldChar w:fldCharType="end"/>
      </w:r>
      <w:r w:rsidR="009A1F01" w:rsidRPr="009A1F01">
        <w:rPr>
          <w:rFonts w:ascii="Times" w:hAnsi="Times"/>
        </w:rPr>
        <w:t>.</w:t>
      </w:r>
      <w:r w:rsidR="009F7A91">
        <w:rPr>
          <w:rFonts w:ascii="Times" w:hAnsi="Times"/>
        </w:rPr>
        <w:t xml:space="preserve">  </w:t>
      </w:r>
      <w:r w:rsidR="009A1F01" w:rsidRPr="009A1F01">
        <w:rPr>
          <w:rFonts w:ascii="Times" w:hAnsi="Times"/>
        </w:rPr>
        <w:t xml:space="preserve">The third function is to </w:t>
      </w:r>
      <w:r w:rsidR="006C303F">
        <w:rPr>
          <w:rFonts w:ascii="Times" w:hAnsi="Times"/>
        </w:rPr>
        <w:t>widen communication</w:t>
      </w:r>
      <w:r w:rsidR="009A1F01" w:rsidRPr="009A1F01">
        <w:rPr>
          <w:rFonts w:ascii="Times" w:hAnsi="Times"/>
        </w:rPr>
        <w:t xml:space="preserve"> bandwidth between person and computer</w:t>
      </w:r>
      <w:r w:rsidR="006C303F">
        <w:rPr>
          <w:rFonts w:ascii="Times" w:hAnsi="Times"/>
        </w:rPr>
        <w:t xml:space="preserve"> by enabling implicit </w:t>
      </w:r>
      <w:r w:rsidR="009F7A91">
        <w:rPr>
          <w:rFonts w:ascii="Times" w:hAnsi="Times"/>
        </w:rPr>
        <w:t>prediction and selection of user preferences (iii)</w:t>
      </w:r>
      <w:r w:rsidR="009A1F01" w:rsidRPr="009A1F01">
        <w:rPr>
          <w:rFonts w:ascii="Times" w:hAnsi="Times"/>
        </w:rPr>
        <w:t>.  The neuroadaptive mode of input control devised by Zander and colleagues</w:t>
      </w:r>
      <w:r w:rsidR="009B2716">
        <w:rPr>
          <w:rFonts w:ascii="Times" w:hAnsi="Times"/>
        </w:rPr>
        <w:t xml:space="preserve"> </w:t>
      </w:r>
      <w:r w:rsidR="009B2716">
        <w:rPr>
          <w:rFonts w:ascii="Times" w:hAnsi="Times"/>
        </w:rPr>
        <w:fldChar w:fldCharType="begin" w:fldLock="1"/>
      </w:r>
      <w:r w:rsidR="00375741">
        <w:rPr>
          <w:rFonts w:ascii="Times" w:hAnsi="Times"/>
        </w:rPr>
        <w:instrText>ADDIN CSL_CITATION {"citationItems":[{"id":"ITEM-1","itemData":{"DOI":"10.1073/pnas.1605155114","ISSN":"10916490","abstract":"The effectiveness of today's human-machine interaction is limited by a communication bottleneck as operators are required to translate high-level concepts into a machine-mandated sequence of instructions. In contrast, we demonstrate effective, goal-oriented control of a computer system without any form of explicit communication from the human operator. Instead, the system generated the necessary input itself, based on real-time analysis of brain activity. Specific brain responses were evoked by violating the operators' expectations to varying degrees. The evoked brain activity demonstrated detectable differences reflecting congruency with or deviations from the operators' expectations. Real-time analysis of this activity was used to build a user model of those expectations, thus representing the optimal (expected) state as perceived by the operator. Based on this model, which was continuously updated, the computer automatically adapted itself to the expectations of its operator. Further analyses showed this evoked activity to originate from the medial prefrontal cortex and to exhibit a linear correspondence to the degree of expectation violation. These findings extend our understanding of human predictive coding and provide evidence that the information used to generate the user model is task-specific and reflects goal congruency. This paper demonstrates a form of interaction without any explicit input by the operator, enabling computer systems to become neuroadaptive, that is, to automatically adapt to specific aspects of their operator'smindset. Neuroadaptive technology significantlywidens the communication bottleneck and has the potential to fundamentally change the way we interact with technology.","author":[{"dropping-particle":"","family":"Zander","given":"Thorsten O.","non-dropping-particle":"","parse-names":false,"suffix":""},{"dropping-particle":"","family":"Krol","given":"Laurens R.","non-dropping-particle":"","parse-names":false,"suffix":""},{"dropping-particle":"","family":"Birbaumer","given":"Niels P.","non-dropping-particle":"","parse-names":false,"suffix":""},{"dropping-particle":"","family":"Gramann","given":"Klaus","non-dropping-particle":"","parse-names":false,"suffix":""}],"container-title":"Proceedings of the National Academy of Sciences of the United States of America","id":"ITEM-1","issue":"52","issued":{"date-parts":[["2016"]]},"page":"14898-14903","title":"Neuroadaptive technology enables implicit cursor control based on medial prefrontal cortex activity","type":"article-journal","volume":"113"},"uris":["http://www.mendeley.com/documents/?uuid=661ebf91-4369-4a8c-b329-c51ceb2a9b43"]}],"mendeley":{"formattedCitation":"[9]","plainTextFormattedCitation":"[9]","previouslyFormattedCitation":"[9]"},"properties":{"noteIndex":0},"schema":"https://github.com/citation-style-language/schema/raw/master/csl-citation.json"}</w:instrText>
      </w:r>
      <w:r w:rsidR="009B2716">
        <w:rPr>
          <w:rFonts w:ascii="Times" w:hAnsi="Times"/>
        </w:rPr>
        <w:fldChar w:fldCharType="separate"/>
      </w:r>
      <w:r w:rsidR="007624B0" w:rsidRPr="007624B0">
        <w:rPr>
          <w:rFonts w:ascii="Times" w:hAnsi="Times"/>
          <w:noProof/>
        </w:rPr>
        <w:t>[9]</w:t>
      </w:r>
      <w:r w:rsidR="009B2716">
        <w:rPr>
          <w:rFonts w:ascii="Times" w:hAnsi="Times"/>
        </w:rPr>
        <w:fldChar w:fldCharType="end"/>
      </w:r>
      <w:r w:rsidR="009A1F01" w:rsidRPr="009A1F01">
        <w:rPr>
          <w:rFonts w:ascii="Times" w:hAnsi="Times"/>
        </w:rPr>
        <w:t xml:space="preserve"> </w:t>
      </w:r>
      <w:r w:rsidR="00754A17">
        <w:rPr>
          <w:rFonts w:ascii="Times" w:hAnsi="Times"/>
        </w:rPr>
        <w:t>demonstrates</w:t>
      </w:r>
      <w:r w:rsidR="009A1F01" w:rsidRPr="009A1F01">
        <w:rPr>
          <w:rFonts w:ascii="Times" w:hAnsi="Times"/>
        </w:rPr>
        <w:t xml:space="preserve"> how </w:t>
      </w:r>
      <w:r w:rsidR="009B2716">
        <w:rPr>
          <w:rFonts w:ascii="Times" w:hAnsi="Times"/>
        </w:rPr>
        <w:t>cursor movement</w:t>
      </w:r>
      <w:r w:rsidR="009A1F01" w:rsidRPr="009A1F01">
        <w:rPr>
          <w:rFonts w:ascii="Times" w:hAnsi="Times"/>
        </w:rPr>
        <w:t xml:space="preserve"> </w:t>
      </w:r>
      <w:r w:rsidR="009F7A91">
        <w:rPr>
          <w:rFonts w:ascii="Times" w:hAnsi="Times"/>
        </w:rPr>
        <w:t xml:space="preserve">towards a target on the screen </w:t>
      </w:r>
      <w:r w:rsidR="009A1F01" w:rsidRPr="009A1F01">
        <w:rPr>
          <w:rFonts w:ascii="Times" w:hAnsi="Times"/>
        </w:rPr>
        <w:t xml:space="preserve">can be </w:t>
      </w:r>
      <w:r w:rsidR="009F7A91">
        <w:rPr>
          <w:rFonts w:ascii="Times" w:hAnsi="Times"/>
        </w:rPr>
        <w:t>directed</w:t>
      </w:r>
      <w:r w:rsidR="009A1F01" w:rsidRPr="009A1F01">
        <w:rPr>
          <w:rFonts w:ascii="Times" w:hAnsi="Times"/>
        </w:rPr>
        <w:t xml:space="preserve"> by covert, evoked responses in EEG</w:t>
      </w:r>
      <w:r w:rsidR="009F7A91">
        <w:rPr>
          <w:rFonts w:ascii="Times" w:hAnsi="Times"/>
        </w:rPr>
        <w:t xml:space="preserve"> without any intentionality on the part of the user</w:t>
      </w:r>
      <w:r w:rsidR="009A1F01" w:rsidRPr="009A1F01">
        <w:rPr>
          <w:rFonts w:ascii="Times" w:hAnsi="Times"/>
        </w:rPr>
        <w:t xml:space="preserve">.  This method </w:t>
      </w:r>
      <w:r w:rsidR="009A1F01" w:rsidRPr="009A1F01">
        <w:rPr>
          <w:rFonts w:ascii="Times" w:hAnsi="Times"/>
        </w:rPr>
        <w:lastRenderedPageBreak/>
        <w:t>conceptually overlap</w:t>
      </w:r>
      <w:r w:rsidR="009B2716">
        <w:rPr>
          <w:rFonts w:ascii="Times" w:hAnsi="Times"/>
        </w:rPr>
        <w:t>s</w:t>
      </w:r>
      <w:r w:rsidR="009A1F01" w:rsidRPr="009A1F01">
        <w:rPr>
          <w:rFonts w:ascii="Times" w:hAnsi="Times"/>
        </w:rPr>
        <w:t xml:space="preserve"> with existing BCI methods where EEG responses are time-locked to the presentation of specific stimuli or ‘probes’, e.g. P300 speller </w:t>
      </w:r>
      <w:r w:rsidR="009B2716">
        <w:rPr>
          <w:rFonts w:ascii="Times" w:hAnsi="Times"/>
        </w:rPr>
        <w:fldChar w:fldCharType="begin" w:fldLock="1"/>
      </w:r>
      <w:r w:rsidR="00375741">
        <w:rPr>
          <w:rFonts w:ascii="Times" w:hAnsi="Times"/>
        </w:rPr>
        <w:instrText>ADDIN CSL_CITATION {"citationItems":[{"id":"ITEM-1","itemData":{"DOI":"10.1109/TNSRE.2006.875580","ISSN":"1558-0210","abstract":"We describe current efforts to implement and improve P300-BCI communication tools. The P300 Speller first described by Farwell and Donchin (in 1988) adapted the so-called oddball paradigm (OP) as the operating principle of the brain-computer interface (BCI) and was the first P300-BCI. The system operated by briefly intensifying each row and column of a matrix and the attended row and column elicited a P300 response. This paradigm has been the benchmark in P300-BCI systems, and in the past few years the P300 Speller paradigm has been solidified as a promising communication tool. While promising, we have found that some people who have amyotrophic lateral sclerosis (ALS) would be better suited with a system that has a limited number of choices, particularly if the 6/spl times/6 matrix is difficult to use. Therefore, we used the OP to implement a four-choice system using the commands: Yes, No, Pass, and End; we also used three presentation modes: auditory, visual, and auditory and visual. We summarize results from both paradigms and also discuss obstacles we have identified while working with the ALS population outside of the laboratory environment.","author":[{"dropping-particle":"","family":"Sellers","given":"E W","non-dropping-particle":"","parse-names":false,"suffix":""},{"dropping-particle":"","family":"Kubler","given":"A","non-dropping-particle":"","parse-names":false,"suffix":""},{"dropping-particle":"","family":"Donchin","given":"E","non-dropping-particle":"","parse-names":false,"suffix":""}],"container-title":"IEEE Transactions on Neural Systems and Rehabilitation Engineering","id":"ITEM-1","issue":"2","issued":{"date-parts":[["2006","6"]]},"page":"221-224","title":"Brain-computer interface research at the university of south Florida cognitive psychophysiology laboratory: the P300 speller","type":"article-journal","volume":"14"},"uris":["http://www.mendeley.com/documents/?uuid=28a1149f-b801-4493-a4f7-52d0b6fa92dd"]}],"mendeley":{"formattedCitation":"[32]","plainTextFormattedCitation":"[32]","previouslyFormattedCitation":"[32]"},"properties":{"noteIndex":0},"schema":"https://github.com/citation-style-language/schema/raw/master/csl-citation.json"}</w:instrText>
      </w:r>
      <w:r w:rsidR="009B2716">
        <w:rPr>
          <w:rFonts w:ascii="Times" w:hAnsi="Times"/>
        </w:rPr>
        <w:fldChar w:fldCharType="separate"/>
      </w:r>
      <w:r w:rsidR="007624B0" w:rsidRPr="007624B0">
        <w:rPr>
          <w:rFonts w:ascii="Times" w:hAnsi="Times"/>
          <w:noProof/>
        </w:rPr>
        <w:t>[</w:t>
      </w:r>
      <w:r w:rsidR="006C303F">
        <w:rPr>
          <w:rFonts w:ascii="Times" w:hAnsi="Times"/>
          <w:noProof/>
        </w:rPr>
        <w:t>28</w:t>
      </w:r>
      <w:r w:rsidR="007624B0" w:rsidRPr="007624B0">
        <w:rPr>
          <w:rFonts w:ascii="Times" w:hAnsi="Times"/>
          <w:noProof/>
        </w:rPr>
        <w:t>]</w:t>
      </w:r>
      <w:r w:rsidR="009B2716">
        <w:rPr>
          <w:rFonts w:ascii="Times" w:hAnsi="Times"/>
        </w:rPr>
        <w:fldChar w:fldCharType="end"/>
      </w:r>
      <w:r w:rsidR="009A1F01" w:rsidRPr="009A1F01">
        <w:rPr>
          <w:rFonts w:ascii="Times" w:hAnsi="Times"/>
        </w:rPr>
        <w:t xml:space="preserve">, Steady-State Evoked Potentials (SSVEP) </w:t>
      </w:r>
      <w:r w:rsidR="009B2716">
        <w:rPr>
          <w:rFonts w:ascii="Times" w:hAnsi="Times"/>
        </w:rPr>
        <w:fldChar w:fldCharType="begin" w:fldLock="1"/>
      </w:r>
      <w:r w:rsidR="00375741">
        <w:rPr>
          <w:rFonts w:ascii="Times" w:hAnsi="Times"/>
        </w:rPr>
        <w:instrText>ADDIN CSL_CITATION {"citationItems":[{"id":"ITEM-1","itemData":{"DOI":"10.3389/fnins.2012.00169","ISSN":"1662-453X","abstract":"Brain-computer interfaces (BCI) are communication systems that allow people to send messages or commands without movement. BCIs rely on different types of signals in the electroencephalogram (EEG), typically P300s, steady-state visually evoked potentials (SSVEP), or event-related desynchronization. Early BCI systems were often evaluated with a selected group of subjects. Also, many articles do not mention data from subjects who performed poorly. These and other factors have made it difficult to estimate how many people could use different BCIs. The present study explored how many subjects could use an SSVEP BCI. We recorded data from 53 subjects while they participated in 1–4 runs that were each 4</w:instrText>
      </w:r>
      <w:r w:rsidR="00375741">
        <w:instrText> </w:instrText>
      </w:r>
      <w:r w:rsidR="00375741">
        <w:rPr>
          <w:rFonts w:ascii="Times" w:hAnsi="Times"/>
        </w:rPr>
        <w:instrText>min long. During these runs, the subjects focused on one of four LEDs that each flickered at a different frequency. The eight channel EEG data were analyzed with a minimum energy parameter estimation algorithm and classified with linear discriminant analysis into one of the four classes. Online results showed that SSVEP BCIs could provide effective communication for all 53 subjects, resulting in a grand average accuracy of 95.5%. About 96.2% of the subjects reached an accuracy above 80%, and nobody was below 60%. This study showed that SSVEP based BCI systems can reach very high accuracies after only a very short training period. The SSVEP approach worked for all participating subjects, who attained accuracy well above chance level. This is important because it shows that SSVEP BCIs could provide communication for some users when other approaches might not work for them.","author":[{"dropping-particle":"","family":"Guger","given":"Christoph","non-dropping-particle":"","parse-names":false,"suffix":""},{"dropping-particle":"","family":"Allison","given":"Brendan","non-dropping-particle":"","parse-names":false,"suffix":""},{"dropping-particle":"","family":"Grosswindhager","given":"Bernhard","non-dropping-particle":"","parse-names":false,"suffix":""},{"dropping-particle":"","family":"Prückl","given":"Robert","non-dropping-particle":"","parse-names":false,"suffix":""},{"dropping-particle":"","family":"Hintermüller","given":"Christoph","non-dropping-particle":"","parse-names":false,"suffix":""},{"dropping-particle":"","family":"Kapeller","given":"Christoph","non-dropping-particle":"","parse-names":false,"suffix":""},{"dropping-particle":"","family":"Bruckner","given":"Markus","non-dropping-particle":"","parse-names":false,"suffix":""},{"dropping-particle":"","family":"Krausz","given":"Gunther","non-dropping-particle":"","parse-names":false,"suffix":""},{"dropping-particle":"","family":"Edlinger","given":"Guenter","non-dropping-particle":"","parse-names":false,"suffix":""}],"container-title":"Frontiers in Neuroscience","id":"ITEM-1","issued":{"date-parts":[["2012"]]},"page":"169","title":"How Many People Could Use an SSVEP BCI?","type":"article-journal","volume":"6"},"uris":["http://www.mendeley.com/documents/?uuid=7438d193-1106-4a1e-ad5e-92b1e16215d2"]}],"mendeley":{"formattedCitation":"[33]","plainTextFormattedCitation":"[33]","previouslyFormattedCitation":"[33]"},"properties":{"noteIndex":0},"schema":"https://github.com/citation-style-language/schema/raw/master/csl-citation.json"}</w:instrText>
      </w:r>
      <w:r w:rsidR="009B2716">
        <w:rPr>
          <w:rFonts w:ascii="Times" w:hAnsi="Times"/>
        </w:rPr>
        <w:fldChar w:fldCharType="separate"/>
      </w:r>
      <w:r w:rsidR="007624B0" w:rsidRPr="007624B0">
        <w:rPr>
          <w:rFonts w:ascii="Times" w:hAnsi="Times"/>
          <w:noProof/>
        </w:rPr>
        <w:t>[</w:t>
      </w:r>
      <w:r w:rsidR="006C303F">
        <w:rPr>
          <w:rFonts w:ascii="Times" w:hAnsi="Times"/>
          <w:noProof/>
        </w:rPr>
        <w:t>29</w:t>
      </w:r>
      <w:r w:rsidR="007624B0" w:rsidRPr="007624B0">
        <w:rPr>
          <w:rFonts w:ascii="Times" w:hAnsi="Times"/>
          <w:noProof/>
        </w:rPr>
        <w:t>]</w:t>
      </w:r>
      <w:r w:rsidR="009B2716">
        <w:rPr>
          <w:rFonts w:ascii="Times" w:hAnsi="Times"/>
        </w:rPr>
        <w:fldChar w:fldCharType="end"/>
      </w:r>
      <w:r w:rsidR="003D7894">
        <w:rPr>
          <w:rFonts w:ascii="Times" w:hAnsi="Times"/>
        </w:rPr>
        <w:t xml:space="preserve"> – see [</w:t>
      </w:r>
      <w:r w:rsidR="006C303F">
        <w:rPr>
          <w:rFonts w:ascii="Times" w:hAnsi="Times"/>
        </w:rPr>
        <w:t>30</w:t>
      </w:r>
      <w:r w:rsidR="003D7894">
        <w:rPr>
          <w:rFonts w:ascii="Times" w:hAnsi="Times"/>
        </w:rPr>
        <w:t>] for another example of this approach</w:t>
      </w:r>
      <w:r w:rsidR="009A1F01" w:rsidRPr="009A1F01">
        <w:rPr>
          <w:rFonts w:ascii="Times" w:hAnsi="Times"/>
        </w:rPr>
        <w:t>.</w:t>
      </w:r>
      <w:r w:rsidR="003D7894">
        <w:rPr>
          <w:rFonts w:ascii="Times" w:hAnsi="Times"/>
        </w:rPr>
        <w:t xml:space="preserve">  </w:t>
      </w:r>
      <w:r>
        <w:rPr>
          <w:rFonts w:ascii="Times" w:hAnsi="Times"/>
        </w:rPr>
        <w:t xml:space="preserve">In this case, event-related neurophysiological responses are </w:t>
      </w:r>
      <w:r w:rsidR="009F7A91">
        <w:rPr>
          <w:rFonts w:ascii="Times" w:hAnsi="Times"/>
        </w:rPr>
        <w:t>used</w:t>
      </w:r>
      <w:r>
        <w:rPr>
          <w:rFonts w:ascii="Times" w:hAnsi="Times"/>
        </w:rPr>
        <w:t xml:space="preserve"> to </w:t>
      </w:r>
      <w:r w:rsidR="006C303F">
        <w:rPr>
          <w:rFonts w:ascii="Times" w:hAnsi="Times"/>
        </w:rPr>
        <w:t xml:space="preserve">implicitly </w:t>
      </w:r>
      <w:r>
        <w:rPr>
          <w:rFonts w:ascii="Times" w:hAnsi="Times"/>
        </w:rPr>
        <w:t>assess user preferences</w:t>
      </w:r>
      <w:r w:rsidR="006C303F">
        <w:rPr>
          <w:rFonts w:ascii="Times" w:hAnsi="Times"/>
        </w:rPr>
        <w:t xml:space="preserve">, which may reflect </w:t>
      </w:r>
      <w:r w:rsidR="009F7A91">
        <w:rPr>
          <w:rFonts w:ascii="Times" w:hAnsi="Times"/>
        </w:rPr>
        <w:t>task-related goals</w:t>
      </w:r>
      <w:r w:rsidR="006C303F">
        <w:rPr>
          <w:rFonts w:ascii="Times" w:hAnsi="Times"/>
        </w:rPr>
        <w:t xml:space="preserve"> or personal choice</w:t>
      </w:r>
      <w:r>
        <w:rPr>
          <w:rFonts w:ascii="Times" w:hAnsi="Times"/>
        </w:rPr>
        <w:t>.  This approach</w:t>
      </w:r>
      <w:r w:rsidR="003D7894">
        <w:rPr>
          <w:rFonts w:ascii="Times" w:hAnsi="Times"/>
        </w:rPr>
        <w:t xml:space="preserve"> requires neither active thought nor any overt behavioural response, hence it is an excellent candidate </w:t>
      </w:r>
      <w:r>
        <w:rPr>
          <w:rFonts w:ascii="Times" w:hAnsi="Times"/>
        </w:rPr>
        <w:t xml:space="preserve">to be used </w:t>
      </w:r>
      <w:r w:rsidR="003D7894">
        <w:rPr>
          <w:rFonts w:ascii="Times" w:hAnsi="Times"/>
        </w:rPr>
        <w:t xml:space="preserve">conventional modes of input control, such as a keyboard or joystick.  </w:t>
      </w:r>
    </w:p>
    <w:p w14:paraId="3A2C0A1B" w14:textId="12A2070D" w:rsidR="006C303F" w:rsidRDefault="009A1F01" w:rsidP="009F7A91">
      <w:pPr>
        <w:spacing w:line="480" w:lineRule="auto"/>
        <w:ind w:firstLine="360"/>
        <w:rPr>
          <w:rFonts w:ascii="Times" w:hAnsi="Times"/>
        </w:rPr>
      </w:pPr>
      <w:r w:rsidRPr="009A1F01">
        <w:rPr>
          <w:rFonts w:ascii="Times" w:hAnsi="Times"/>
        </w:rPr>
        <w:tab/>
      </w:r>
      <w:r w:rsidR="006C303F">
        <w:rPr>
          <w:rFonts w:ascii="Times" w:hAnsi="Times"/>
        </w:rPr>
        <w:t>T</w:t>
      </w:r>
      <w:r w:rsidRPr="009A1F01">
        <w:rPr>
          <w:rFonts w:ascii="Times" w:hAnsi="Times"/>
        </w:rPr>
        <w:t xml:space="preserve">o </w:t>
      </w:r>
      <w:r w:rsidR="00B71468">
        <w:rPr>
          <w:rFonts w:ascii="Times" w:hAnsi="Times"/>
        </w:rPr>
        <w:t>assess</w:t>
      </w:r>
      <w:r w:rsidRPr="009A1F01">
        <w:rPr>
          <w:rFonts w:ascii="Times" w:hAnsi="Times"/>
        </w:rPr>
        <w:t xml:space="preserve"> how </w:t>
      </w:r>
      <w:r w:rsidR="00B71468">
        <w:rPr>
          <w:rFonts w:ascii="Times" w:hAnsi="Times"/>
        </w:rPr>
        <w:t xml:space="preserve">these </w:t>
      </w:r>
      <w:r w:rsidR="00754A17">
        <w:rPr>
          <w:rFonts w:ascii="Times" w:hAnsi="Times"/>
        </w:rPr>
        <w:t xml:space="preserve">three </w:t>
      </w:r>
      <w:r w:rsidR="00B71468">
        <w:rPr>
          <w:rFonts w:ascii="Times" w:hAnsi="Times"/>
        </w:rPr>
        <w:t xml:space="preserve">neuroadaptive functions </w:t>
      </w:r>
      <w:r w:rsidRPr="009A1F01">
        <w:rPr>
          <w:rFonts w:ascii="Times" w:hAnsi="Times"/>
        </w:rPr>
        <w:t>can enhance</w:t>
      </w:r>
      <w:r w:rsidR="00B71468">
        <w:rPr>
          <w:rFonts w:ascii="Times" w:hAnsi="Times"/>
        </w:rPr>
        <w:t xml:space="preserve"> HCI</w:t>
      </w:r>
      <w:r w:rsidRPr="009A1F01">
        <w:rPr>
          <w:rFonts w:ascii="Times" w:hAnsi="Times"/>
        </w:rPr>
        <w:t>, we must define</w:t>
      </w:r>
      <w:r w:rsidR="00A126BA">
        <w:rPr>
          <w:rFonts w:ascii="Times" w:hAnsi="Times"/>
        </w:rPr>
        <w:t xml:space="preserve"> </w:t>
      </w:r>
      <w:r w:rsidRPr="009A1F01">
        <w:rPr>
          <w:rFonts w:ascii="Times" w:hAnsi="Times"/>
        </w:rPr>
        <w:t>criteria t</w:t>
      </w:r>
      <w:r w:rsidR="00F42FE6">
        <w:rPr>
          <w:rFonts w:ascii="Times" w:hAnsi="Times"/>
        </w:rPr>
        <w:t>o</w:t>
      </w:r>
      <w:r w:rsidRPr="009A1F01">
        <w:rPr>
          <w:rFonts w:ascii="Times" w:hAnsi="Times"/>
        </w:rPr>
        <w:t xml:space="preserve"> represent the quality of</w:t>
      </w:r>
      <w:r w:rsidR="00B71468">
        <w:rPr>
          <w:rFonts w:ascii="Times" w:hAnsi="Times"/>
        </w:rPr>
        <w:t xml:space="preserve"> </w:t>
      </w:r>
      <w:r w:rsidR="009F7A91">
        <w:rPr>
          <w:rFonts w:ascii="Times" w:hAnsi="Times"/>
        </w:rPr>
        <w:t>our</w:t>
      </w:r>
      <w:r w:rsidR="00B71468">
        <w:rPr>
          <w:rFonts w:ascii="Times" w:hAnsi="Times"/>
        </w:rPr>
        <w:t xml:space="preserve"> interaction</w:t>
      </w:r>
      <w:r w:rsidR="009F7A91">
        <w:rPr>
          <w:rFonts w:ascii="Times" w:hAnsi="Times"/>
        </w:rPr>
        <w:t>s with technology</w:t>
      </w:r>
      <w:r w:rsidRPr="009A1F01">
        <w:rPr>
          <w:rFonts w:ascii="Times" w:hAnsi="Times"/>
        </w:rPr>
        <w:t>.  Table 1 presents a selected list</w:t>
      </w:r>
      <w:r w:rsidR="00A126BA">
        <w:rPr>
          <w:rFonts w:ascii="Times" w:hAnsi="Times"/>
        </w:rPr>
        <w:t xml:space="preserve"> </w:t>
      </w:r>
      <w:r w:rsidRPr="009A1F01">
        <w:rPr>
          <w:rFonts w:ascii="Times" w:hAnsi="Times"/>
        </w:rPr>
        <w:t xml:space="preserve">derived from existing work </w:t>
      </w:r>
      <w:r w:rsidR="005011E7">
        <w:rPr>
          <w:rFonts w:ascii="Times" w:hAnsi="Times"/>
        </w:rPr>
        <w:fldChar w:fldCharType="begin" w:fldLock="1"/>
      </w:r>
      <w:r w:rsidR="00375741">
        <w:rPr>
          <w:rFonts w:ascii="Times" w:hAnsi="Times"/>
        </w:rPr>
        <w:instrText>ADDIN CSL_CITATION {"citationItems":[{"id":"ITEM-1","itemData":{"DOI":"10.1007/s11219-016-9320-z","ISSN":"1573-1367","abstract":"The advent of ubiquitous systems places even more focus on users, since these systems must support their daily activities in such a transparent way that does not disturb them. Thus, much more attention should be provided to human–computer interaction (HCI) and, as a consequence, to its quality. Dealing with quality issues implies first the identification of the quality characteristics that should be achieved and, then, which software measures should be used to evaluate them in a target system. Therefore, this work aims to identify what quality characteristics and measures have been used for the HCI evaluation of ubiquitous systems. In order to achieve our goal, we performed a large literature review, using a systematic mapping study, and we present our results in this paper. We identified 41 pertinent papers that were deeply analyzed to extract quality characteristics and software measures. We found 186 quality characteristics, but since there were divergences on their definitions and duplicated characteristics, an analysis of synonyms by peer review based on the equivalence of definitions was also done. This analysis allowed us to define a final suitable set composed of 27 quality characteristics, where 21 are generic to any system but are particularized for ubiquitous applications and 6 are specific for this domain. We also found 218 citations of measures associated with the characteristics, although the majority of them are simple definitions with no detail about their measurement functions. Our results provide not only an overview of this area to guide researchers in directing their efforts but also it can help practitioners in evaluating ubiquitous systems using these measures.","author":[{"dropping-particle":"","family":"Carvalho","given":"Rainara Maia","non-dropping-particle":"","parse-names":false,"suffix":""},{"dropping-particle":"","family":"Castro Andrade","given":"Rossana Maria","non-dropping-particle":"de","parse-names":false,"suffix":""},{"dropping-particle":"","family":"Oliveira","given":"Káthia Marçal","non-dropping-particle":"de","parse-names":false,"suffix":""},{"dropping-particle":"","family":"Sousa Santos","given":"Ismayle","non-dropping-particle":"de","parse-names":false,"suffix":""},{"dropping-particle":"","family":"Bezerra","given":"Carla Ilane Moreira","non-dropping-particle":"","parse-names":false,"suffix":""}],"container-title":"Software Quality Journal","id":"ITEM-1","issue":"3","issued":{"date-parts":[["2017"]]},"page":"743-795","title":"Quality characteristics and measures for human–computer interaction evaluation in ubiquitous systems","type":"article-journal","volume":"25"},"uris":["http://www.mendeley.com/documents/?uuid=d54a8d4b-71a6-4658-84e5-367361b2480d"]},{"id":"ITEM-2","itemData":{"author":[{"dropping-particle":"","family":"ISO/IEC 25000.","given":"","non-dropping-particle":"","parse-names":false,"suffix":""}],"id":"ITEM-2","issued":{"date-parts":[["2014"]]},"title":"Software Engineering—Software Product Quality Requirements and Evaluation (SQuaRE)—Guide to SQuaRE.","type":"report"},"uris":["http://www.mendeley.com/documents/?uuid=fdf52b97-f6ad-47fd-a69f-0c826ee57f40"]}],"mendeley":{"formattedCitation":"[34], [35]","plainTextFormattedCitation":"[34], [35]","previouslyFormattedCitation":"[34], [35]"},"properties":{"noteIndex":0},"schema":"https://github.com/citation-style-language/schema/raw/master/csl-citation.json"}</w:instrText>
      </w:r>
      <w:r w:rsidR="005011E7">
        <w:rPr>
          <w:rFonts w:ascii="Times" w:hAnsi="Times"/>
        </w:rPr>
        <w:fldChar w:fldCharType="separate"/>
      </w:r>
      <w:r w:rsidR="007624B0" w:rsidRPr="007624B0">
        <w:rPr>
          <w:rFonts w:ascii="Times" w:hAnsi="Times"/>
          <w:noProof/>
        </w:rPr>
        <w:t>[3</w:t>
      </w:r>
      <w:r w:rsidR="006C303F">
        <w:rPr>
          <w:rFonts w:ascii="Times" w:hAnsi="Times"/>
          <w:noProof/>
        </w:rPr>
        <w:t>1-32</w:t>
      </w:r>
      <w:r w:rsidR="007624B0" w:rsidRPr="007624B0">
        <w:rPr>
          <w:rFonts w:ascii="Times" w:hAnsi="Times"/>
          <w:noProof/>
        </w:rPr>
        <w:t>]</w:t>
      </w:r>
      <w:r w:rsidR="005011E7">
        <w:rPr>
          <w:rFonts w:ascii="Times" w:hAnsi="Times"/>
        </w:rPr>
        <w:fldChar w:fldCharType="end"/>
      </w:r>
      <w:r w:rsidRPr="009A1F01">
        <w:rPr>
          <w:rFonts w:ascii="Times" w:hAnsi="Times"/>
        </w:rPr>
        <w:t xml:space="preserve">.  </w:t>
      </w:r>
      <w:r w:rsidR="005011E7">
        <w:rPr>
          <w:rFonts w:ascii="Times" w:hAnsi="Times"/>
        </w:rPr>
        <w:t>Consideration of these criteria</w:t>
      </w:r>
      <w:r w:rsidRPr="009A1F01">
        <w:rPr>
          <w:rFonts w:ascii="Times" w:hAnsi="Times"/>
        </w:rPr>
        <w:t xml:space="preserve"> </w:t>
      </w:r>
      <w:r w:rsidR="00A126BA">
        <w:rPr>
          <w:rFonts w:ascii="Times" w:hAnsi="Times"/>
        </w:rPr>
        <w:t xml:space="preserve">provides a structure within which to assess how </w:t>
      </w:r>
      <w:r w:rsidR="009F7A91">
        <w:rPr>
          <w:rFonts w:ascii="Times" w:hAnsi="Times"/>
        </w:rPr>
        <w:t>HCI</w:t>
      </w:r>
      <w:r w:rsidR="00A126BA">
        <w:rPr>
          <w:rFonts w:ascii="Times" w:hAnsi="Times"/>
        </w:rPr>
        <w:t xml:space="preserve"> quality is </w:t>
      </w:r>
      <w:r w:rsidR="009F7A91">
        <w:rPr>
          <w:rFonts w:ascii="Times" w:hAnsi="Times"/>
        </w:rPr>
        <w:t xml:space="preserve">potentially </w:t>
      </w:r>
      <w:r w:rsidRPr="009A1F01">
        <w:rPr>
          <w:rFonts w:ascii="Times" w:hAnsi="Times"/>
        </w:rPr>
        <w:t xml:space="preserve">enhanced </w:t>
      </w:r>
      <w:r w:rsidR="005011E7">
        <w:rPr>
          <w:rFonts w:ascii="Times" w:hAnsi="Times"/>
        </w:rPr>
        <w:t>or</w:t>
      </w:r>
      <w:r w:rsidRPr="009A1F01">
        <w:rPr>
          <w:rFonts w:ascii="Times" w:hAnsi="Times"/>
        </w:rPr>
        <w:t xml:space="preserve"> jeopardised by the in</w:t>
      </w:r>
      <w:r w:rsidR="00A126BA">
        <w:rPr>
          <w:rFonts w:ascii="Times" w:hAnsi="Times"/>
        </w:rPr>
        <w:t>troduction</w:t>
      </w:r>
      <w:r w:rsidRPr="009A1F01">
        <w:rPr>
          <w:rFonts w:ascii="Times" w:hAnsi="Times"/>
        </w:rPr>
        <w:t xml:space="preserve"> of neuroadaptive </w:t>
      </w:r>
      <w:r w:rsidR="005011E7">
        <w:rPr>
          <w:rFonts w:ascii="Times" w:hAnsi="Times"/>
        </w:rPr>
        <w:t>functio</w:t>
      </w:r>
      <w:r w:rsidR="00F42FE6">
        <w:rPr>
          <w:rFonts w:ascii="Times" w:hAnsi="Times"/>
        </w:rPr>
        <w:t>ns</w:t>
      </w:r>
      <w:r w:rsidR="009F7A91">
        <w:rPr>
          <w:rFonts w:ascii="Times" w:hAnsi="Times"/>
        </w:rPr>
        <w:t>.</w:t>
      </w:r>
    </w:p>
    <w:p w14:paraId="6CF52B34" w14:textId="14874D8C" w:rsidR="009F7A91" w:rsidRDefault="009F7A91" w:rsidP="009F7A91">
      <w:pPr>
        <w:spacing w:line="480" w:lineRule="auto"/>
        <w:ind w:firstLine="360"/>
        <w:rPr>
          <w:rFonts w:ascii="Times" w:hAnsi="Times"/>
        </w:rPr>
      </w:pPr>
    </w:p>
    <w:p w14:paraId="25B6BDD1" w14:textId="6E9CB91D" w:rsidR="009F7A91" w:rsidRDefault="009F7A91" w:rsidP="009F7A91">
      <w:pPr>
        <w:spacing w:line="480" w:lineRule="auto"/>
        <w:ind w:firstLine="360"/>
        <w:rPr>
          <w:rFonts w:ascii="Times" w:hAnsi="Times"/>
        </w:rPr>
      </w:pPr>
    </w:p>
    <w:p w14:paraId="0D76849A" w14:textId="16C9AD30" w:rsidR="009F7A91" w:rsidRDefault="009F7A91" w:rsidP="009F7A91">
      <w:pPr>
        <w:spacing w:line="480" w:lineRule="auto"/>
        <w:ind w:firstLine="360"/>
        <w:rPr>
          <w:rFonts w:ascii="Times" w:hAnsi="Times"/>
        </w:rPr>
      </w:pPr>
    </w:p>
    <w:p w14:paraId="5205C87A" w14:textId="42E8D972" w:rsidR="009F7A91" w:rsidRDefault="009F7A91" w:rsidP="009F7A91">
      <w:pPr>
        <w:spacing w:line="480" w:lineRule="auto"/>
        <w:ind w:firstLine="360"/>
        <w:rPr>
          <w:rFonts w:ascii="Times" w:hAnsi="Times"/>
        </w:rPr>
      </w:pPr>
    </w:p>
    <w:p w14:paraId="79EABE2E" w14:textId="3D8EEDC3" w:rsidR="009F7A91" w:rsidRDefault="009F7A91" w:rsidP="009F7A91">
      <w:pPr>
        <w:spacing w:line="480" w:lineRule="auto"/>
        <w:ind w:firstLine="360"/>
        <w:rPr>
          <w:rFonts w:ascii="Times" w:hAnsi="Times"/>
        </w:rPr>
      </w:pPr>
    </w:p>
    <w:p w14:paraId="2F441FD7" w14:textId="63865850" w:rsidR="009F7A91" w:rsidRDefault="009F7A91" w:rsidP="009F7A91">
      <w:pPr>
        <w:spacing w:line="480" w:lineRule="auto"/>
        <w:ind w:firstLine="360"/>
        <w:rPr>
          <w:rFonts w:ascii="Times" w:hAnsi="Times"/>
        </w:rPr>
      </w:pPr>
    </w:p>
    <w:p w14:paraId="33F6F3C4" w14:textId="23F285F7" w:rsidR="009F7A91" w:rsidRDefault="009F7A91" w:rsidP="009F7A91">
      <w:pPr>
        <w:spacing w:line="480" w:lineRule="auto"/>
        <w:ind w:firstLine="360"/>
        <w:rPr>
          <w:rFonts w:ascii="Times" w:hAnsi="Times"/>
        </w:rPr>
      </w:pPr>
    </w:p>
    <w:p w14:paraId="2A0A0D74" w14:textId="5EB2E1DF" w:rsidR="009F7A91" w:rsidRDefault="009F7A91" w:rsidP="009F7A91">
      <w:pPr>
        <w:spacing w:line="480" w:lineRule="auto"/>
        <w:ind w:firstLine="360"/>
        <w:rPr>
          <w:rFonts w:ascii="Times" w:hAnsi="Times"/>
        </w:rPr>
      </w:pPr>
    </w:p>
    <w:p w14:paraId="0F9013D6" w14:textId="2555BAD5" w:rsidR="009F7A91" w:rsidRDefault="009F7A91" w:rsidP="009F7A91">
      <w:pPr>
        <w:spacing w:line="480" w:lineRule="auto"/>
        <w:ind w:firstLine="360"/>
        <w:rPr>
          <w:rFonts w:ascii="Times" w:hAnsi="Times"/>
        </w:rPr>
      </w:pPr>
    </w:p>
    <w:p w14:paraId="64ED38CC" w14:textId="77777777" w:rsidR="009F7A91" w:rsidRPr="009A1F01" w:rsidRDefault="009F7A91" w:rsidP="009F7A91">
      <w:pPr>
        <w:spacing w:line="480" w:lineRule="auto"/>
        <w:ind w:firstLine="360"/>
        <w:rPr>
          <w:rFonts w:ascii="Times" w:hAnsi="Times"/>
        </w:rPr>
      </w:pPr>
    </w:p>
    <w:tbl>
      <w:tblPr>
        <w:tblW w:w="9260" w:type="dxa"/>
        <w:tblInd w:w="-118" w:type="dxa"/>
        <w:tblBorders>
          <w:top w:val="nil"/>
          <w:left w:val="nil"/>
          <w:right w:val="nil"/>
        </w:tblBorders>
        <w:tblLayout w:type="fixed"/>
        <w:tblLook w:val="0000" w:firstRow="0" w:lastRow="0" w:firstColumn="0" w:lastColumn="0" w:noHBand="0" w:noVBand="0"/>
      </w:tblPr>
      <w:tblGrid>
        <w:gridCol w:w="2093"/>
        <w:gridCol w:w="7167"/>
      </w:tblGrid>
      <w:tr w:rsidR="009A1F01" w14:paraId="7C96382F" w14:textId="77777777" w:rsidTr="009A1F01">
        <w:tc>
          <w:tcPr>
            <w:tcW w:w="2093"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A8900F1" w14:textId="77777777" w:rsidR="009A1F01" w:rsidRDefault="009A1F01" w:rsidP="00035E01">
            <w:pPr>
              <w:autoSpaceDE w:val="0"/>
              <w:autoSpaceDN w:val="0"/>
              <w:adjustRightInd w:val="0"/>
              <w:spacing w:line="480" w:lineRule="auto"/>
              <w:jc w:val="center"/>
              <w:rPr>
                <w:rFonts w:ascii="Helvetica" w:hAnsi="Helvetica" w:cs="Helvetica"/>
              </w:rPr>
            </w:pPr>
            <w:r>
              <w:rPr>
                <w:rFonts w:ascii="Helvetica Neue" w:hAnsi="Helvetica Neue" w:cs="Helvetica Neue"/>
                <w:color w:val="000000"/>
                <w:sz w:val="20"/>
                <w:szCs w:val="20"/>
              </w:rPr>
              <w:lastRenderedPageBreak/>
              <w:t>Criteria</w:t>
            </w:r>
          </w:p>
        </w:tc>
        <w:tc>
          <w:tcPr>
            <w:tcW w:w="7167"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4F60121" w14:textId="77777777" w:rsidR="009A1F01" w:rsidRDefault="009A1F01" w:rsidP="00035E01">
            <w:pPr>
              <w:autoSpaceDE w:val="0"/>
              <w:autoSpaceDN w:val="0"/>
              <w:adjustRightInd w:val="0"/>
              <w:spacing w:line="480" w:lineRule="auto"/>
              <w:jc w:val="center"/>
              <w:rPr>
                <w:rFonts w:ascii="Helvetica" w:hAnsi="Helvetica" w:cs="Helvetica"/>
              </w:rPr>
            </w:pPr>
            <w:r>
              <w:rPr>
                <w:rFonts w:ascii="Helvetica Neue" w:hAnsi="Helvetica Neue" w:cs="Helvetica Neue"/>
                <w:color w:val="000000"/>
                <w:sz w:val="20"/>
                <w:szCs w:val="20"/>
              </w:rPr>
              <w:t>Definition</w:t>
            </w:r>
          </w:p>
        </w:tc>
      </w:tr>
      <w:tr w:rsidR="009A1F01" w14:paraId="4FDCC12E" w14:textId="77777777" w:rsidTr="009A1F01">
        <w:tblPrEx>
          <w:tblBorders>
            <w:top w:val="none" w:sz="0" w:space="0" w:color="auto"/>
          </w:tblBorders>
        </w:tblPrEx>
        <w:tc>
          <w:tcPr>
            <w:tcW w:w="2093" w:type="dxa"/>
            <w:tcBorders>
              <w:top w:val="single" w:sz="8" w:space="0" w:color="000000"/>
              <w:left w:val="single" w:sz="8" w:space="0" w:color="000000"/>
              <w:bottom w:val="single" w:sz="8" w:space="0" w:color="808080"/>
              <w:right w:val="single" w:sz="8" w:space="0" w:color="000000"/>
            </w:tcBorders>
            <w:tcMar>
              <w:top w:w="80" w:type="nil"/>
              <w:left w:w="80" w:type="nil"/>
              <w:bottom w:w="80" w:type="nil"/>
              <w:right w:w="80" w:type="nil"/>
            </w:tcMar>
          </w:tcPr>
          <w:p w14:paraId="29F6642D" w14:textId="77777777" w:rsidR="009A1F01" w:rsidRDefault="009A1F01" w:rsidP="00035E01">
            <w:pPr>
              <w:autoSpaceDE w:val="0"/>
              <w:autoSpaceDN w:val="0"/>
              <w:adjustRightInd w:val="0"/>
              <w:spacing w:line="480" w:lineRule="auto"/>
              <w:rPr>
                <w:rFonts w:ascii="Helvetica" w:hAnsi="Helvetica" w:cs="Helvetica"/>
              </w:rPr>
            </w:pPr>
            <w:r>
              <w:rPr>
                <w:rFonts w:ascii="Helvetica Neue" w:hAnsi="Helvetica Neue" w:cs="Helvetica Neue"/>
                <w:color w:val="000000"/>
                <w:sz w:val="20"/>
                <w:szCs w:val="20"/>
              </w:rPr>
              <w:t>Attention</w:t>
            </w:r>
          </w:p>
        </w:tc>
        <w:tc>
          <w:tcPr>
            <w:tcW w:w="7167" w:type="dxa"/>
            <w:tcBorders>
              <w:top w:val="single" w:sz="8" w:space="0" w:color="000000"/>
              <w:left w:val="single" w:sz="8" w:space="0" w:color="000000"/>
              <w:bottom w:val="single" w:sz="8" w:space="0" w:color="808080"/>
              <w:right w:val="single" w:sz="8" w:space="0" w:color="000000"/>
            </w:tcBorders>
            <w:tcMar>
              <w:top w:w="80" w:type="nil"/>
              <w:left w:w="80" w:type="nil"/>
              <w:bottom w:w="80" w:type="nil"/>
              <w:right w:w="80" w:type="nil"/>
            </w:tcMar>
          </w:tcPr>
          <w:p w14:paraId="6C6DEAFC" w14:textId="77777777" w:rsidR="009A1F01" w:rsidRDefault="009A1F01" w:rsidP="00035E01">
            <w:pPr>
              <w:autoSpaceDE w:val="0"/>
              <w:autoSpaceDN w:val="0"/>
              <w:adjustRightInd w:val="0"/>
              <w:spacing w:line="480" w:lineRule="auto"/>
              <w:rPr>
                <w:rFonts w:ascii="Helvetica" w:hAnsi="Helvetica" w:cs="Helvetica"/>
              </w:rPr>
            </w:pPr>
            <w:r>
              <w:rPr>
                <w:rFonts w:ascii="Helvetica Neue" w:hAnsi="Helvetica Neue" w:cs="Helvetica Neue"/>
                <w:color w:val="000000"/>
                <w:sz w:val="20"/>
                <w:szCs w:val="20"/>
              </w:rPr>
              <w:t>Ability to keep attention of the user focused on his/her primary task</w:t>
            </w:r>
          </w:p>
        </w:tc>
      </w:tr>
      <w:tr w:rsidR="009A1F01" w14:paraId="7098CFC3" w14:textId="77777777" w:rsidTr="009A1F01">
        <w:tblPrEx>
          <w:tblBorders>
            <w:top w:val="none" w:sz="0" w:space="0" w:color="auto"/>
          </w:tblBorders>
        </w:tblPrEx>
        <w:tc>
          <w:tcPr>
            <w:tcW w:w="2093" w:type="dxa"/>
            <w:tcBorders>
              <w:top w:val="single" w:sz="8" w:space="0" w:color="808080"/>
              <w:left w:val="single" w:sz="8" w:space="0" w:color="000000"/>
              <w:bottom w:val="single" w:sz="8" w:space="0" w:color="808080"/>
              <w:right w:val="single" w:sz="8" w:space="0" w:color="000000"/>
            </w:tcBorders>
            <w:tcMar>
              <w:top w:w="80" w:type="nil"/>
              <w:left w:w="80" w:type="nil"/>
              <w:bottom w:w="80" w:type="nil"/>
              <w:right w:w="80" w:type="nil"/>
            </w:tcMar>
          </w:tcPr>
          <w:p w14:paraId="62EBD075" w14:textId="77777777" w:rsidR="009A1F01" w:rsidRDefault="009A1F01" w:rsidP="00035E01">
            <w:pPr>
              <w:autoSpaceDE w:val="0"/>
              <w:autoSpaceDN w:val="0"/>
              <w:adjustRightInd w:val="0"/>
              <w:spacing w:line="480" w:lineRule="auto"/>
              <w:rPr>
                <w:rFonts w:ascii="Helvetica" w:hAnsi="Helvetica" w:cs="Helvetica"/>
              </w:rPr>
            </w:pPr>
            <w:r>
              <w:rPr>
                <w:rFonts w:ascii="Helvetica Neue" w:hAnsi="Helvetica Neue" w:cs="Helvetica Neue"/>
                <w:color w:val="000000"/>
                <w:sz w:val="20"/>
                <w:szCs w:val="20"/>
              </w:rPr>
              <w:t>Calmness</w:t>
            </w:r>
          </w:p>
        </w:tc>
        <w:tc>
          <w:tcPr>
            <w:tcW w:w="7167" w:type="dxa"/>
            <w:tcBorders>
              <w:top w:val="single" w:sz="8" w:space="0" w:color="808080"/>
              <w:left w:val="single" w:sz="8" w:space="0" w:color="000000"/>
              <w:bottom w:val="single" w:sz="8" w:space="0" w:color="808080"/>
              <w:right w:val="single" w:sz="8" w:space="0" w:color="000000"/>
            </w:tcBorders>
            <w:tcMar>
              <w:top w:w="80" w:type="nil"/>
              <w:left w:w="80" w:type="nil"/>
              <w:bottom w:w="80" w:type="nil"/>
              <w:right w:w="80" w:type="nil"/>
            </w:tcMar>
          </w:tcPr>
          <w:p w14:paraId="0BA9150A" w14:textId="77777777" w:rsidR="009A1F01" w:rsidRDefault="009A1F01" w:rsidP="00035E01">
            <w:pPr>
              <w:autoSpaceDE w:val="0"/>
              <w:autoSpaceDN w:val="0"/>
              <w:adjustRightInd w:val="0"/>
              <w:spacing w:line="480" w:lineRule="auto"/>
              <w:rPr>
                <w:rFonts w:ascii="Helvetica" w:hAnsi="Helvetica" w:cs="Helvetica"/>
              </w:rPr>
            </w:pPr>
            <w:r>
              <w:rPr>
                <w:rFonts w:ascii="Helvetica Neue" w:hAnsi="Helvetica Neue" w:cs="Helvetica Neue"/>
                <w:color w:val="000000"/>
                <w:sz w:val="20"/>
                <w:szCs w:val="20"/>
              </w:rPr>
              <w:t>Prevent the user feeling overwhelmed by incoming information</w:t>
            </w:r>
          </w:p>
        </w:tc>
      </w:tr>
      <w:tr w:rsidR="009A1F01" w14:paraId="52A91463" w14:textId="77777777" w:rsidTr="009A1F01">
        <w:tblPrEx>
          <w:tblBorders>
            <w:top w:val="none" w:sz="0" w:space="0" w:color="auto"/>
          </w:tblBorders>
        </w:tblPrEx>
        <w:tc>
          <w:tcPr>
            <w:tcW w:w="2093" w:type="dxa"/>
            <w:tcBorders>
              <w:top w:val="single" w:sz="8" w:space="0" w:color="808080"/>
              <w:left w:val="single" w:sz="8" w:space="0" w:color="000000"/>
              <w:bottom w:val="single" w:sz="8" w:space="0" w:color="808080"/>
              <w:right w:val="single" w:sz="8" w:space="0" w:color="000000"/>
            </w:tcBorders>
            <w:tcMar>
              <w:top w:w="80" w:type="nil"/>
              <w:left w:w="80" w:type="nil"/>
              <w:bottom w:w="80" w:type="nil"/>
              <w:right w:w="80" w:type="nil"/>
            </w:tcMar>
          </w:tcPr>
          <w:p w14:paraId="31674F59" w14:textId="77777777" w:rsidR="009A1F01" w:rsidRDefault="009A1F01" w:rsidP="00035E01">
            <w:pPr>
              <w:autoSpaceDE w:val="0"/>
              <w:autoSpaceDN w:val="0"/>
              <w:adjustRightInd w:val="0"/>
              <w:spacing w:line="480" w:lineRule="auto"/>
              <w:rPr>
                <w:rFonts w:ascii="Helvetica" w:hAnsi="Helvetica" w:cs="Helvetica"/>
              </w:rPr>
            </w:pPr>
            <w:r>
              <w:rPr>
                <w:rFonts w:ascii="Helvetica Neue" w:hAnsi="Helvetica Neue" w:cs="Helvetica Neue"/>
                <w:color w:val="000000"/>
                <w:sz w:val="20"/>
                <w:szCs w:val="20"/>
              </w:rPr>
              <w:t>Context-Awareness</w:t>
            </w:r>
          </w:p>
        </w:tc>
        <w:tc>
          <w:tcPr>
            <w:tcW w:w="7167" w:type="dxa"/>
            <w:tcBorders>
              <w:top w:val="single" w:sz="8" w:space="0" w:color="808080"/>
              <w:left w:val="single" w:sz="8" w:space="0" w:color="000000"/>
              <w:bottom w:val="single" w:sz="8" w:space="0" w:color="808080"/>
              <w:right w:val="single" w:sz="8" w:space="0" w:color="000000"/>
            </w:tcBorders>
            <w:tcMar>
              <w:top w:w="80" w:type="nil"/>
              <w:left w:w="80" w:type="nil"/>
              <w:bottom w:w="80" w:type="nil"/>
              <w:right w:w="80" w:type="nil"/>
            </w:tcMar>
          </w:tcPr>
          <w:p w14:paraId="635BC533" w14:textId="77777777" w:rsidR="009A1F01" w:rsidRDefault="009A1F01" w:rsidP="00035E01">
            <w:pPr>
              <w:autoSpaceDE w:val="0"/>
              <w:autoSpaceDN w:val="0"/>
              <w:adjustRightInd w:val="0"/>
              <w:spacing w:line="480" w:lineRule="auto"/>
              <w:rPr>
                <w:rFonts w:ascii="Helvetica" w:hAnsi="Helvetica" w:cs="Helvetica"/>
              </w:rPr>
            </w:pPr>
            <w:r>
              <w:rPr>
                <w:rFonts w:ascii="Helvetica Neue" w:hAnsi="Helvetica Neue" w:cs="Helvetica Neue"/>
                <w:color w:val="000000"/>
                <w:sz w:val="20"/>
                <w:szCs w:val="20"/>
              </w:rPr>
              <w:t>System can detect contextual information and proactively adapt</w:t>
            </w:r>
          </w:p>
        </w:tc>
      </w:tr>
      <w:tr w:rsidR="009A1F01" w14:paraId="76EEF605" w14:textId="77777777" w:rsidTr="009A1F01">
        <w:tblPrEx>
          <w:tblBorders>
            <w:top w:val="none" w:sz="0" w:space="0" w:color="auto"/>
          </w:tblBorders>
        </w:tblPrEx>
        <w:tc>
          <w:tcPr>
            <w:tcW w:w="2093" w:type="dxa"/>
            <w:tcBorders>
              <w:top w:val="single" w:sz="8" w:space="0" w:color="808080"/>
              <w:left w:val="single" w:sz="8" w:space="0" w:color="000000"/>
              <w:bottom w:val="single" w:sz="8" w:space="0" w:color="808080"/>
              <w:right w:val="single" w:sz="8" w:space="0" w:color="000000"/>
            </w:tcBorders>
            <w:tcMar>
              <w:top w:w="80" w:type="nil"/>
              <w:left w:w="80" w:type="nil"/>
              <w:bottom w:w="80" w:type="nil"/>
              <w:right w:w="80" w:type="nil"/>
            </w:tcMar>
          </w:tcPr>
          <w:p w14:paraId="3B7FF228" w14:textId="17A75B19" w:rsidR="009A1F01" w:rsidRDefault="00D32A07" w:rsidP="00035E01">
            <w:pPr>
              <w:autoSpaceDE w:val="0"/>
              <w:autoSpaceDN w:val="0"/>
              <w:adjustRightInd w:val="0"/>
              <w:spacing w:line="480" w:lineRule="auto"/>
              <w:rPr>
                <w:rFonts w:ascii="Helvetica" w:hAnsi="Helvetica" w:cs="Helvetica"/>
              </w:rPr>
            </w:pPr>
            <w:r>
              <w:rPr>
                <w:rFonts w:ascii="Helvetica Neue" w:hAnsi="Helvetica Neue" w:cs="Helvetica Neue"/>
                <w:color w:val="000000"/>
                <w:sz w:val="20"/>
                <w:szCs w:val="20"/>
              </w:rPr>
              <w:t>Transparency</w:t>
            </w:r>
          </w:p>
        </w:tc>
        <w:tc>
          <w:tcPr>
            <w:tcW w:w="7167" w:type="dxa"/>
            <w:tcBorders>
              <w:top w:val="single" w:sz="8" w:space="0" w:color="808080"/>
              <w:left w:val="single" w:sz="8" w:space="0" w:color="000000"/>
              <w:bottom w:val="single" w:sz="8" w:space="0" w:color="808080"/>
              <w:right w:val="single" w:sz="8" w:space="0" w:color="000000"/>
            </w:tcBorders>
            <w:tcMar>
              <w:top w:w="80" w:type="nil"/>
              <w:left w:w="80" w:type="nil"/>
              <w:bottom w:w="80" w:type="nil"/>
              <w:right w:w="80" w:type="nil"/>
            </w:tcMar>
          </w:tcPr>
          <w:p w14:paraId="3679BA5B" w14:textId="77777777" w:rsidR="009A1F01" w:rsidRDefault="009A1F01" w:rsidP="00035E01">
            <w:pPr>
              <w:autoSpaceDE w:val="0"/>
              <w:autoSpaceDN w:val="0"/>
              <w:adjustRightInd w:val="0"/>
              <w:spacing w:line="480" w:lineRule="auto"/>
              <w:rPr>
                <w:rFonts w:ascii="Helvetica" w:hAnsi="Helvetica" w:cs="Helvetica"/>
              </w:rPr>
            </w:pPr>
            <w:r>
              <w:rPr>
                <w:rFonts w:ascii="Helvetica Neue" w:hAnsi="Helvetica Neue" w:cs="Helvetica Neue"/>
                <w:color w:val="000000"/>
                <w:sz w:val="20"/>
                <w:szCs w:val="20"/>
              </w:rPr>
              <w:t>User perception that system interaction occurs outside awareness</w:t>
            </w:r>
          </w:p>
        </w:tc>
      </w:tr>
      <w:tr w:rsidR="009A1F01" w14:paraId="351BF284" w14:textId="77777777" w:rsidTr="009A1F01">
        <w:tblPrEx>
          <w:tblBorders>
            <w:top w:val="none" w:sz="0" w:space="0" w:color="auto"/>
          </w:tblBorders>
        </w:tblPrEx>
        <w:tc>
          <w:tcPr>
            <w:tcW w:w="2093" w:type="dxa"/>
            <w:tcBorders>
              <w:top w:val="single" w:sz="8" w:space="0" w:color="808080"/>
              <w:left w:val="single" w:sz="8" w:space="0" w:color="000000"/>
              <w:bottom w:val="single" w:sz="8" w:space="0" w:color="808080"/>
              <w:right w:val="single" w:sz="8" w:space="0" w:color="000000"/>
            </w:tcBorders>
            <w:tcMar>
              <w:top w:w="80" w:type="nil"/>
              <w:left w:w="80" w:type="nil"/>
              <w:bottom w:w="80" w:type="nil"/>
              <w:right w:w="80" w:type="nil"/>
            </w:tcMar>
          </w:tcPr>
          <w:p w14:paraId="48610A2A" w14:textId="77777777" w:rsidR="009A1F01" w:rsidRDefault="009A1F01" w:rsidP="00035E01">
            <w:pPr>
              <w:autoSpaceDE w:val="0"/>
              <w:autoSpaceDN w:val="0"/>
              <w:adjustRightInd w:val="0"/>
              <w:spacing w:line="480" w:lineRule="auto"/>
              <w:rPr>
                <w:rFonts w:ascii="Helvetica" w:hAnsi="Helvetica" w:cs="Helvetica"/>
              </w:rPr>
            </w:pPr>
            <w:r>
              <w:rPr>
                <w:rFonts w:ascii="Helvetica Neue" w:hAnsi="Helvetica Neue" w:cs="Helvetica Neue"/>
                <w:color w:val="000000"/>
                <w:sz w:val="20"/>
                <w:szCs w:val="20"/>
              </w:rPr>
              <w:t>Robustness</w:t>
            </w:r>
          </w:p>
        </w:tc>
        <w:tc>
          <w:tcPr>
            <w:tcW w:w="7167" w:type="dxa"/>
            <w:tcBorders>
              <w:top w:val="single" w:sz="8" w:space="0" w:color="808080"/>
              <w:left w:val="single" w:sz="8" w:space="0" w:color="000000"/>
              <w:bottom w:val="single" w:sz="8" w:space="0" w:color="808080"/>
              <w:right w:val="single" w:sz="8" w:space="0" w:color="000000"/>
            </w:tcBorders>
            <w:tcMar>
              <w:top w:w="80" w:type="nil"/>
              <w:left w:w="80" w:type="nil"/>
              <w:bottom w:w="80" w:type="nil"/>
              <w:right w:w="80" w:type="nil"/>
            </w:tcMar>
          </w:tcPr>
          <w:p w14:paraId="4DCFB9E9" w14:textId="77777777" w:rsidR="009A1F01" w:rsidRDefault="009A1F01" w:rsidP="00035E01">
            <w:pPr>
              <w:autoSpaceDE w:val="0"/>
              <w:autoSpaceDN w:val="0"/>
              <w:adjustRightInd w:val="0"/>
              <w:spacing w:line="480" w:lineRule="auto"/>
              <w:rPr>
                <w:rFonts w:ascii="Helvetica" w:hAnsi="Helvetica" w:cs="Helvetica"/>
              </w:rPr>
            </w:pPr>
            <w:r>
              <w:rPr>
                <w:rFonts w:ascii="Helvetica Neue" w:hAnsi="Helvetica Neue" w:cs="Helvetica Neue"/>
                <w:color w:val="000000"/>
                <w:sz w:val="20"/>
                <w:szCs w:val="20"/>
              </w:rPr>
              <w:t>System functions reliably across full range of operational conditions</w:t>
            </w:r>
          </w:p>
        </w:tc>
      </w:tr>
      <w:tr w:rsidR="009A1F01" w14:paraId="791CD829" w14:textId="77777777" w:rsidTr="009A1F01">
        <w:tblPrEx>
          <w:tblBorders>
            <w:top w:val="none" w:sz="0" w:space="0" w:color="auto"/>
          </w:tblBorders>
        </w:tblPrEx>
        <w:tc>
          <w:tcPr>
            <w:tcW w:w="2093" w:type="dxa"/>
            <w:tcBorders>
              <w:top w:val="single" w:sz="8" w:space="0" w:color="808080"/>
              <w:left w:val="single" w:sz="8" w:space="0" w:color="000000"/>
              <w:bottom w:val="single" w:sz="8" w:space="0" w:color="808080"/>
              <w:right w:val="single" w:sz="8" w:space="0" w:color="000000"/>
            </w:tcBorders>
            <w:tcMar>
              <w:top w:w="80" w:type="nil"/>
              <w:left w:w="80" w:type="nil"/>
              <w:bottom w:w="80" w:type="nil"/>
              <w:right w:w="80" w:type="nil"/>
            </w:tcMar>
          </w:tcPr>
          <w:p w14:paraId="0C3387C0" w14:textId="77777777" w:rsidR="009A1F01" w:rsidRDefault="009A1F01" w:rsidP="00035E01">
            <w:pPr>
              <w:autoSpaceDE w:val="0"/>
              <w:autoSpaceDN w:val="0"/>
              <w:adjustRightInd w:val="0"/>
              <w:spacing w:line="480" w:lineRule="auto"/>
              <w:rPr>
                <w:rFonts w:ascii="Helvetica" w:hAnsi="Helvetica" w:cs="Helvetica"/>
              </w:rPr>
            </w:pPr>
            <w:r>
              <w:rPr>
                <w:rFonts w:ascii="Helvetica Neue" w:hAnsi="Helvetica Neue" w:cs="Helvetica Neue"/>
                <w:color w:val="000000"/>
                <w:sz w:val="20"/>
                <w:szCs w:val="20"/>
              </w:rPr>
              <w:t>Effectiveness</w:t>
            </w:r>
          </w:p>
        </w:tc>
        <w:tc>
          <w:tcPr>
            <w:tcW w:w="7167" w:type="dxa"/>
            <w:tcBorders>
              <w:top w:val="single" w:sz="8" w:space="0" w:color="808080"/>
              <w:left w:val="single" w:sz="8" w:space="0" w:color="000000"/>
              <w:bottom w:val="single" w:sz="8" w:space="0" w:color="808080"/>
              <w:right w:val="single" w:sz="8" w:space="0" w:color="000000"/>
            </w:tcBorders>
            <w:tcMar>
              <w:top w:w="80" w:type="nil"/>
              <w:left w:w="80" w:type="nil"/>
              <w:bottom w:w="80" w:type="nil"/>
              <w:right w:w="80" w:type="nil"/>
            </w:tcMar>
          </w:tcPr>
          <w:p w14:paraId="2FEB8367" w14:textId="77777777" w:rsidR="009A1F01" w:rsidRDefault="009A1F01" w:rsidP="00035E01">
            <w:pPr>
              <w:autoSpaceDE w:val="0"/>
              <w:autoSpaceDN w:val="0"/>
              <w:adjustRightInd w:val="0"/>
              <w:spacing w:line="480" w:lineRule="auto"/>
              <w:rPr>
                <w:rFonts w:ascii="Helvetica" w:hAnsi="Helvetica" w:cs="Helvetica"/>
              </w:rPr>
            </w:pPr>
            <w:r>
              <w:rPr>
                <w:rFonts w:ascii="Helvetica Neue" w:hAnsi="Helvetica Neue" w:cs="Helvetica Neue"/>
                <w:color w:val="000000"/>
                <w:sz w:val="20"/>
                <w:szCs w:val="20"/>
              </w:rPr>
              <w:t>Performance (accuracy, speed) is enhanced by the system</w:t>
            </w:r>
          </w:p>
        </w:tc>
      </w:tr>
      <w:tr w:rsidR="009A1F01" w14:paraId="4D2B16BB" w14:textId="77777777" w:rsidTr="009A1F01">
        <w:tblPrEx>
          <w:tblBorders>
            <w:top w:val="none" w:sz="0" w:space="0" w:color="auto"/>
          </w:tblBorders>
        </w:tblPrEx>
        <w:tc>
          <w:tcPr>
            <w:tcW w:w="2093" w:type="dxa"/>
            <w:tcBorders>
              <w:top w:val="single" w:sz="8" w:space="0" w:color="808080"/>
              <w:left w:val="single" w:sz="8" w:space="0" w:color="000000"/>
              <w:bottom w:val="single" w:sz="8" w:space="0" w:color="808080"/>
              <w:right w:val="single" w:sz="8" w:space="0" w:color="000000"/>
            </w:tcBorders>
            <w:tcMar>
              <w:top w:w="80" w:type="nil"/>
              <w:left w:w="80" w:type="nil"/>
              <w:bottom w:w="80" w:type="nil"/>
              <w:right w:w="80" w:type="nil"/>
            </w:tcMar>
          </w:tcPr>
          <w:p w14:paraId="629DA39D" w14:textId="77777777" w:rsidR="009A1F01" w:rsidRDefault="009A1F01" w:rsidP="00035E01">
            <w:pPr>
              <w:autoSpaceDE w:val="0"/>
              <w:autoSpaceDN w:val="0"/>
              <w:adjustRightInd w:val="0"/>
              <w:spacing w:line="480" w:lineRule="auto"/>
              <w:rPr>
                <w:rFonts w:ascii="Helvetica" w:hAnsi="Helvetica" w:cs="Helvetica"/>
              </w:rPr>
            </w:pPr>
            <w:r>
              <w:rPr>
                <w:rFonts w:ascii="Helvetica Neue" w:hAnsi="Helvetica Neue" w:cs="Helvetica Neue"/>
                <w:color w:val="000000"/>
                <w:sz w:val="20"/>
                <w:szCs w:val="20"/>
              </w:rPr>
              <w:t>Familiarity</w:t>
            </w:r>
          </w:p>
        </w:tc>
        <w:tc>
          <w:tcPr>
            <w:tcW w:w="7167" w:type="dxa"/>
            <w:tcBorders>
              <w:top w:val="single" w:sz="8" w:space="0" w:color="808080"/>
              <w:left w:val="single" w:sz="8" w:space="0" w:color="000000"/>
              <w:bottom w:val="single" w:sz="8" w:space="0" w:color="808080"/>
              <w:right w:val="single" w:sz="8" w:space="0" w:color="000000"/>
            </w:tcBorders>
            <w:tcMar>
              <w:top w:w="80" w:type="nil"/>
              <w:left w:w="80" w:type="nil"/>
              <w:bottom w:w="80" w:type="nil"/>
              <w:right w:w="80" w:type="nil"/>
            </w:tcMar>
          </w:tcPr>
          <w:p w14:paraId="549AAEA7" w14:textId="77777777" w:rsidR="009A1F01" w:rsidRDefault="009A1F01" w:rsidP="00035E01">
            <w:pPr>
              <w:autoSpaceDE w:val="0"/>
              <w:autoSpaceDN w:val="0"/>
              <w:adjustRightInd w:val="0"/>
              <w:spacing w:line="480" w:lineRule="auto"/>
              <w:rPr>
                <w:rFonts w:ascii="Helvetica" w:hAnsi="Helvetica" w:cs="Helvetica"/>
              </w:rPr>
            </w:pPr>
            <w:r>
              <w:rPr>
                <w:rFonts w:ascii="Helvetica Neue" w:hAnsi="Helvetica Neue" w:cs="Helvetica Neue"/>
                <w:color w:val="000000"/>
                <w:sz w:val="20"/>
                <w:szCs w:val="20"/>
              </w:rPr>
              <w:t>Beneficial effects of system use are sustained over repeated interactions</w:t>
            </w:r>
          </w:p>
        </w:tc>
      </w:tr>
      <w:tr w:rsidR="009A1F01" w14:paraId="30A52CC0" w14:textId="77777777" w:rsidTr="009A1F01">
        <w:tblPrEx>
          <w:tblBorders>
            <w:top w:val="none" w:sz="0" w:space="0" w:color="auto"/>
          </w:tblBorders>
        </w:tblPrEx>
        <w:tc>
          <w:tcPr>
            <w:tcW w:w="2093" w:type="dxa"/>
            <w:tcBorders>
              <w:top w:val="single" w:sz="8" w:space="0" w:color="808080"/>
              <w:left w:val="single" w:sz="8" w:space="0" w:color="000000"/>
              <w:bottom w:val="single" w:sz="8" w:space="0" w:color="808080"/>
              <w:right w:val="single" w:sz="8" w:space="0" w:color="000000"/>
            </w:tcBorders>
            <w:tcMar>
              <w:top w:w="80" w:type="nil"/>
              <w:left w:w="80" w:type="nil"/>
              <w:bottom w:w="80" w:type="nil"/>
              <w:right w:w="80" w:type="nil"/>
            </w:tcMar>
          </w:tcPr>
          <w:p w14:paraId="0913EA84" w14:textId="77777777" w:rsidR="009A1F01" w:rsidRDefault="009A1F01" w:rsidP="00035E01">
            <w:pPr>
              <w:autoSpaceDE w:val="0"/>
              <w:autoSpaceDN w:val="0"/>
              <w:adjustRightInd w:val="0"/>
              <w:spacing w:line="480" w:lineRule="auto"/>
              <w:rPr>
                <w:rFonts w:ascii="Helvetica" w:hAnsi="Helvetica" w:cs="Helvetica"/>
              </w:rPr>
            </w:pPr>
            <w:r>
              <w:rPr>
                <w:rFonts w:ascii="Helvetica Neue" w:hAnsi="Helvetica Neue" w:cs="Helvetica Neue"/>
                <w:color w:val="000000"/>
                <w:sz w:val="20"/>
                <w:szCs w:val="20"/>
              </w:rPr>
              <w:t>Trust</w:t>
            </w:r>
          </w:p>
        </w:tc>
        <w:tc>
          <w:tcPr>
            <w:tcW w:w="7167" w:type="dxa"/>
            <w:tcBorders>
              <w:top w:val="single" w:sz="8" w:space="0" w:color="808080"/>
              <w:left w:val="single" w:sz="8" w:space="0" w:color="000000"/>
              <w:bottom w:val="single" w:sz="8" w:space="0" w:color="808080"/>
              <w:right w:val="single" w:sz="8" w:space="0" w:color="000000"/>
            </w:tcBorders>
            <w:tcMar>
              <w:top w:w="80" w:type="nil"/>
              <w:left w:w="80" w:type="nil"/>
              <w:bottom w:w="80" w:type="nil"/>
              <w:right w:w="80" w:type="nil"/>
            </w:tcMar>
          </w:tcPr>
          <w:p w14:paraId="5C18709D" w14:textId="77777777" w:rsidR="009A1F01" w:rsidRDefault="009A1F01" w:rsidP="00035E01">
            <w:pPr>
              <w:autoSpaceDE w:val="0"/>
              <w:autoSpaceDN w:val="0"/>
              <w:adjustRightInd w:val="0"/>
              <w:spacing w:line="480" w:lineRule="auto"/>
              <w:rPr>
                <w:rFonts w:ascii="Helvetica" w:hAnsi="Helvetica" w:cs="Helvetica"/>
              </w:rPr>
            </w:pPr>
            <w:r>
              <w:rPr>
                <w:rFonts w:ascii="Helvetica Neue" w:hAnsi="Helvetica Neue" w:cs="Helvetica Neue"/>
                <w:color w:val="000000"/>
                <w:sz w:val="20"/>
                <w:szCs w:val="20"/>
              </w:rPr>
              <w:t>User perception that the system will support goals</w:t>
            </w:r>
          </w:p>
        </w:tc>
      </w:tr>
      <w:tr w:rsidR="009A1F01" w14:paraId="721A1B67" w14:textId="77777777" w:rsidTr="009A1F01">
        <w:tblPrEx>
          <w:tblBorders>
            <w:top w:val="none" w:sz="0" w:space="0" w:color="auto"/>
          </w:tblBorders>
        </w:tblPrEx>
        <w:tc>
          <w:tcPr>
            <w:tcW w:w="2093" w:type="dxa"/>
            <w:tcBorders>
              <w:top w:val="single" w:sz="8" w:space="0" w:color="808080"/>
              <w:left w:val="single" w:sz="8" w:space="0" w:color="000000"/>
              <w:bottom w:val="single" w:sz="8" w:space="0" w:color="000000"/>
              <w:right w:val="single" w:sz="8" w:space="0" w:color="000000"/>
            </w:tcBorders>
            <w:tcMar>
              <w:top w:w="80" w:type="nil"/>
              <w:left w:w="80" w:type="nil"/>
              <w:bottom w:w="80" w:type="nil"/>
              <w:right w:w="80" w:type="nil"/>
            </w:tcMar>
          </w:tcPr>
          <w:p w14:paraId="4BB282F0" w14:textId="77777777" w:rsidR="009A1F01" w:rsidRDefault="009A1F01" w:rsidP="00035E01">
            <w:pPr>
              <w:autoSpaceDE w:val="0"/>
              <w:autoSpaceDN w:val="0"/>
              <w:adjustRightInd w:val="0"/>
              <w:spacing w:line="480" w:lineRule="auto"/>
              <w:rPr>
                <w:rFonts w:ascii="Helvetica" w:hAnsi="Helvetica" w:cs="Helvetica"/>
              </w:rPr>
            </w:pPr>
            <w:r>
              <w:rPr>
                <w:rFonts w:ascii="Helvetica Neue" w:hAnsi="Helvetica Neue" w:cs="Helvetica Neue"/>
                <w:color w:val="000000"/>
                <w:sz w:val="20"/>
                <w:szCs w:val="20"/>
              </w:rPr>
              <w:t>Satisfaction</w:t>
            </w:r>
          </w:p>
        </w:tc>
        <w:tc>
          <w:tcPr>
            <w:tcW w:w="7167" w:type="dxa"/>
            <w:tcBorders>
              <w:top w:val="single" w:sz="8" w:space="0" w:color="808080"/>
              <w:left w:val="single" w:sz="8" w:space="0" w:color="000000"/>
              <w:bottom w:val="single" w:sz="8" w:space="0" w:color="000000"/>
              <w:right w:val="single" w:sz="8" w:space="0" w:color="000000"/>
            </w:tcBorders>
            <w:tcMar>
              <w:top w:w="80" w:type="nil"/>
              <w:left w:w="80" w:type="nil"/>
              <w:bottom w:w="80" w:type="nil"/>
              <w:right w:w="80" w:type="nil"/>
            </w:tcMar>
          </w:tcPr>
          <w:p w14:paraId="1A560C14" w14:textId="77777777" w:rsidR="009A1F01" w:rsidRDefault="009A1F01" w:rsidP="00035E01">
            <w:pPr>
              <w:autoSpaceDE w:val="0"/>
              <w:autoSpaceDN w:val="0"/>
              <w:adjustRightInd w:val="0"/>
              <w:spacing w:line="480" w:lineRule="auto"/>
              <w:rPr>
                <w:rFonts w:ascii="Helvetica" w:hAnsi="Helvetica" w:cs="Helvetica"/>
              </w:rPr>
            </w:pPr>
            <w:r>
              <w:rPr>
                <w:rFonts w:ascii="Helvetica Neue" w:hAnsi="Helvetica Neue" w:cs="Helvetica Neue"/>
                <w:color w:val="000000"/>
                <w:sz w:val="20"/>
                <w:szCs w:val="20"/>
              </w:rPr>
              <w:t>User perception that system use is enjoyable and desirable</w:t>
            </w:r>
          </w:p>
        </w:tc>
      </w:tr>
      <w:tr w:rsidR="009A1F01" w14:paraId="2831C787" w14:textId="77777777" w:rsidTr="009A1F01">
        <w:tblPrEx>
          <w:tblBorders>
            <w:top w:val="none" w:sz="0" w:space="0" w:color="auto"/>
          </w:tblBorders>
        </w:tblPrEx>
        <w:tc>
          <w:tcPr>
            <w:tcW w:w="2093" w:type="dxa"/>
            <w:tcBorders>
              <w:top w:val="single" w:sz="8" w:space="0" w:color="000000"/>
              <w:left w:val="single" w:sz="8" w:space="0" w:color="000000"/>
              <w:bottom w:val="single" w:sz="8" w:space="0" w:color="808080"/>
              <w:right w:val="single" w:sz="8" w:space="0" w:color="000000"/>
            </w:tcBorders>
            <w:tcMar>
              <w:top w:w="80" w:type="nil"/>
              <w:left w:w="80" w:type="nil"/>
              <w:bottom w:w="80" w:type="nil"/>
              <w:right w:w="80" w:type="nil"/>
            </w:tcMar>
          </w:tcPr>
          <w:p w14:paraId="6E9A2AD6" w14:textId="77777777" w:rsidR="009A1F01" w:rsidRDefault="009A1F01" w:rsidP="00035E01">
            <w:pPr>
              <w:autoSpaceDE w:val="0"/>
              <w:autoSpaceDN w:val="0"/>
              <w:adjustRightInd w:val="0"/>
              <w:spacing w:line="480" w:lineRule="auto"/>
              <w:rPr>
                <w:rFonts w:ascii="Helvetica" w:hAnsi="Helvetica" w:cs="Helvetica"/>
              </w:rPr>
            </w:pPr>
            <w:r>
              <w:rPr>
                <w:rFonts w:ascii="Helvetica Neue" w:hAnsi="Helvetica Neue" w:cs="Helvetica Neue"/>
                <w:color w:val="000000"/>
                <w:sz w:val="20"/>
                <w:szCs w:val="20"/>
              </w:rPr>
              <w:t>Privacy</w:t>
            </w:r>
          </w:p>
        </w:tc>
        <w:tc>
          <w:tcPr>
            <w:tcW w:w="7167" w:type="dxa"/>
            <w:tcBorders>
              <w:top w:val="single" w:sz="8" w:space="0" w:color="000000"/>
              <w:left w:val="single" w:sz="8" w:space="0" w:color="000000"/>
              <w:bottom w:val="single" w:sz="8" w:space="0" w:color="808080"/>
              <w:right w:val="single" w:sz="8" w:space="0" w:color="000000"/>
            </w:tcBorders>
            <w:tcMar>
              <w:top w:w="80" w:type="nil"/>
              <w:left w:w="80" w:type="nil"/>
              <w:bottom w:w="80" w:type="nil"/>
              <w:right w:w="80" w:type="nil"/>
            </w:tcMar>
          </w:tcPr>
          <w:p w14:paraId="2B6A4DA7" w14:textId="77777777" w:rsidR="009A1F01" w:rsidRDefault="009A1F01" w:rsidP="00035E01">
            <w:pPr>
              <w:autoSpaceDE w:val="0"/>
              <w:autoSpaceDN w:val="0"/>
              <w:adjustRightInd w:val="0"/>
              <w:spacing w:line="480" w:lineRule="auto"/>
              <w:rPr>
                <w:rFonts w:ascii="Helvetica" w:hAnsi="Helvetica" w:cs="Helvetica"/>
              </w:rPr>
            </w:pPr>
            <w:r>
              <w:rPr>
                <w:rFonts w:ascii="Helvetica Neue" w:hAnsi="Helvetica Neue" w:cs="Helvetica Neue"/>
                <w:color w:val="000000"/>
                <w:sz w:val="20"/>
                <w:szCs w:val="20"/>
              </w:rPr>
              <w:t xml:space="preserve">Individual has the right to control handling, processing, </w:t>
            </w:r>
            <w:proofErr w:type="gramStart"/>
            <w:r>
              <w:rPr>
                <w:rFonts w:ascii="Helvetica Neue" w:hAnsi="Helvetica Neue" w:cs="Helvetica Neue"/>
                <w:color w:val="000000"/>
                <w:sz w:val="20"/>
                <w:szCs w:val="20"/>
              </w:rPr>
              <w:t>storage</w:t>
            </w:r>
            <w:proofErr w:type="gramEnd"/>
            <w:r>
              <w:rPr>
                <w:rFonts w:ascii="Helvetica Neue" w:hAnsi="Helvetica Neue" w:cs="Helvetica Neue"/>
                <w:color w:val="000000"/>
                <w:sz w:val="20"/>
                <w:szCs w:val="20"/>
              </w:rPr>
              <w:t xml:space="preserve"> and usage of personal information  </w:t>
            </w:r>
          </w:p>
        </w:tc>
      </w:tr>
      <w:tr w:rsidR="009A1F01" w14:paraId="57AEDA79" w14:textId="77777777" w:rsidTr="009A1F01">
        <w:tc>
          <w:tcPr>
            <w:tcW w:w="2093" w:type="dxa"/>
            <w:tcBorders>
              <w:top w:val="single" w:sz="8" w:space="0" w:color="808080"/>
              <w:left w:val="single" w:sz="8" w:space="0" w:color="000000"/>
              <w:bottom w:val="single" w:sz="8" w:space="0" w:color="000000"/>
              <w:right w:val="single" w:sz="8" w:space="0" w:color="000000"/>
            </w:tcBorders>
            <w:tcMar>
              <w:top w:w="80" w:type="nil"/>
              <w:left w:w="80" w:type="nil"/>
              <w:bottom w:w="80" w:type="nil"/>
              <w:right w:w="80" w:type="nil"/>
            </w:tcMar>
          </w:tcPr>
          <w:p w14:paraId="18C040F0" w14:textId="77777777" w:rsidR="009A1F01" w:rsidRDefault="009A1F01" w:rsidP="00035E01">
            <w:pPr>
              <w:autoSpaceDE w:val="0"/>
              <w:autoSpaceDN w:val="0"/>
              <w:adjustRightInd w:val="0"/>
              <w:spacing w:line="480" w:lineRule="auto"/>
              <w:rPr>
                <w:rFonts w:ascii="Helvetica" w:hAnsi="Helvetica" w:cs="Helvetica"/>
              </w:rPr>
            </w:pPr>
            <w:r>
              <w:rPr>
                <w:rFonts w:ascii="Helvetica Neue" w:hAnsi="Helvetica Neue" w:cs="Helvetica Neue"/>
                <w:color w:val="000000"/>
                <w:sz w:val="20"/>
                <w:szCs w:val="20"/>
              </w:rPr>
              <w:t>Security</w:t>
            </w:r>
          </w:p>
        </w:tc>
        <w:tc>
          <w:tcPr>
            <w:tcW w:w="7167" w:type="dxa"/>
            <w:tcBorders>
              <w:top w:val="single" w:sz="8" w:space="0" w:color="808080"/>
              <w:left w:val="single" w:sz="8" w:space="0" w:color="000000"/>
              <w:bottom w:val="single" w:sz="8" w:space="0" w:color="000000"/>
              <w:right w:val="single" w:sz="8" w:space="0" w:color="000000"/>
            </w:tcBorders>
            <w:tcMar>
              <w:top w:w="80" w:type="nil"/>
              <w:left w:w="80" w:type="nil"/>
              <w:bottom w:w="80" w:type="nil"/>
              <w:right w:w="80" w:type="nil"/>
            </w:tcMar>
          </w:tcPr>
          <w:p w14:paraId="22880830" w14:textId="77777777" w:rsidR="009A1F01" w:rsidRDefault="009A1F01" w:rsidP="00035E01">
            <w:pPr>
              <w:autoSpaceDE w:val="0"/>
              <w:autoSpaceDN w:val="0"/>
              <w:adjustRightInd w:val="0"/>
              <w:spacing w:line="480" w:lineRule="auto"/>
              <w:rPr>
                <w:rFonts w:ascii="Helvetica" w:hAnsi="Helvetica" w:cs="Helvetica"/>
              </w:rPr>
            </w:pPr>
            <w:r>
              <w:rPr>
                <w:rFonts w:ascii="Helvetica Neue" w:hAnsi="Helvetica Neue" w:cs="Helvetica Neue"/>
                <w:color w:val="000000"/>
                <w:sz w:val="20"/>
                <w:szCs w:val="20"/>
              </w:rPr>
              <w:t xml:space="preserve">Personal data is protected from unauthorised access, malicious </w:t>
            </w:r>
            <w:proofErr w:type="gramStart"/>
            <w:r>
              <w:rPr>
                <w:rFonts w:ascii="Helvetica Neue" w:hAnsi="Helvetica Neue" w:cs="Helvetica Neue"/>
                <w:color w:val="000000"/>
                <w:sz w:val="20"/>
                <w:szCs w:val="20"/>
              </w:rPr>
              <w:t>attacks</w:t>
            </w:r>
            <w:proofErr w:type="gramEnd"/>
            <w:r>
              <w:rPr>
                <w:rFonts w:ascii="Helvetica Neue" w:hAnsi="Helvetica Neue" w:cs="Helvetica Neue"/>
                <w:color w:val="000000"/>
                <w:sz w:val="20"/>
                <w:szCs w:val="20"/>
              </w:rPr>
              <w:t xml:space="preserve"> and exploitation</w:t>
            </w:r>
          </w:p>
        </w:tc>
      </w:tr>
    </w:tbl>
    <w:p w14:paraId="1C9C1248" w14:textId="2A762049" w:rsidR="009A1F01" w:rsidRDefault="009A1F01" w:rsidP="009A1F01">
      <w:pPr>
        <w:spacing w:line="480" w:lineRule="auto"/>
        <w:ind w:firstLine="360"/>
        <w:rPr>
          <w:rFonts w:ascii="Times" w:hAnsi="Times"/>
        </w:rPr>
      </w:pPr>
    </w:p>
    <w:p w14:paraId="05945CB5" w14:textId="727C8576" w:rsidR="009A1F01" w:rsidRPr="009A1F01" w:rsidRDefault="009A1F01" w:rsidP="005011E7">
      <w:pPr>
        <w:spacing w:line="480" w:lineRule="auto"/>
        <w:ind w:firstLine="360"/>
        <w:jc w:val="center"/>
        <w:rPr>
          <w:rFonts w:ascii="Times" w:hAnsi="Times"/>
          <w:b/>
          <w:bCs/>
        </w:rPr>
      </w:pPr>
      <w:r w:rsidRPr="009A1F01">
        <w:rPr>
          <w:rFonts w:ascii="Times" w:hAnsi="Times"/>
          <w:b/>
          <w:bCs/>
        </w:rPr>
        <w:t>Table 1.  Selected criteria t</w:t>
      </w:r>
      <w:r w:rsidR="00F42FE6">
        <w:rPr>
          <w:rFonts w:ascii="Times" w:hAnsi="Times"/>
          <w:b/>
          <w:bCs/>
        </w:rPr>
        <w:t>o</w:t>
      </w:r>
      <w:r w:rsidRPr="009A1F01">
        <w:rPr>
          <w:rFonts w:ascii="Times" w:hAnsi="Times"/>
          <w:b/>
          <w:bCs/>
        </w:rPr>
        <w:t xml:space="preserve"> describe the quality of human-computer interaction</w:t>
      </w:r>
    </w:p>
    <w:p w14:paraId="27B5526A" w14:textId="77777777" w:rsidR="009A1F01" w:rsidRPr="009A1F01" w:rsidRDefault="009A1F01" w:rsidP="009A1F01">
      <w:pPr>
        <w:spacing w:line="480" w:lineRule="auto"/>
        <w:ind w:firstLine="360"/>
        <w:rPr>
          <w:rFonts w:ascii="Times" w:hAnsi="Times"/>
        </w:rPr>
      </w:pPr>
      <w:r w:rsidRPr="009A1F01">
        <w:rPr>
          <w:rFonts w:ascii="Times" w:hAnsi="Times"/>
        </w:rPr>
        <w:tab/>
      </w:r>
    </w:p>
    <w:p w14:paraId="72276AFF" w14:textId="3EA73D3C" w:rsidR="009A1F01" w:rsidRPr="009A1F01" w:rsidRDefault="009A1F01" w:rsidP="009A1F01">
      <w:pPr>
        <w:spacing w:line="480" w:lineRule="auto"/>
        <w:ind w:firstLine="360"/>
        <w:rPr>
          <w:rFonts w:ascii="Times" w:hAnsi="Times"/>
        </w:rPr>
      </w:pPr>
      <w:r w:rsidRPr="009A1F01">
        <w:rPr>
          <w:rFonts w:ascii="Times" w:hAnsi="Times"/>
        </w:rPr>
        <w:tab/>
      </w:r>
      <w:r w:rsidR="00D32A07">
        <w:rPr>
          <w:rFonts w:ascii="Times" w:hAnsi="Times"/>
        </w:rPr>
        <w:t>N</w:t>
      </w:r>
      <w:r w:rsidRPr="009A1F01">
        <w:rPr>
          <w:rFonts w:ascii="Times" w:hAnsi="Times"/>
        </w:rPr>
        <w:t xml:space="preserve">euroadaptive technology </w:t>
      </w:r>
      <w:r w:rsidR="009150FA">
        <w:rPr>
          <w:rFonts w:ascii="Times" w:hAnsi="Times"/>
        </w:rPr>
        <w:t xml:space="preserve">can </w:t>
      </w:r>
      <w:r w:rsidRPr="009A1F01">
        <w:rPr>
          <w:rFonts w:ascii="Times" w:hAnsi="Times"/>
        </w:rPr>
        <w:t>enhance</w:t>
      </w:r>
      <w:r w:rsidR="009150FA">
        <w:rPr>
          <w:rFonts w:ascii="Times" w:hAnsi="Times"/>
        </w:rPr>
        <w:t xml:space="preserve"> </w:t>
      </w:r>
      <w:r w:rsidRPr="009A1F01">
        <w:rPr>
          <w:rFonts w:ascii="Times" w:hAnsi="Times"/>
          <w:u w:val="single"/>
        </w:rPr>
        <w:t>Attention</w:t>
      </w:r>
      <w:r w:rsidRPr="009A1F01">
        <w:rPr>
          <w:rFonts w:ascii="Times" w:hAnsi="Times"/>
        </w:rPr>
        <w:t xml:space="preserve"> </w:t>
      </w:r>
      <w:r w:rsidR="00D32A07">
        <w:rPr>
          <w:rFonts w:ascii="Times" w:hAnsi="Times"/>
        </w:rPr>
        <w:t xml:space="preserve">by triggering changes at the user interface </w:t>
      </w:r>
      <w:r w:rsidRPr="009A1F01">
        <w:rPr>
          <w:rFonts w:ascii="Times" w:hAnsi="Times"/>
        </w:rPr>
        <w:t xml:space="preserve">and this </w:t>
      </w:r>
      <w:r w:rsidR="00D32A07">
        <w:rPr>
          <w:rFonts w:ascii="Times" w:hAnsi="Times"/>
        </w:rPr>
        <w:t>application</w:t>
      </w:r>
      <w:r w:rsidRPr="009A1F01">
        <w:rPr>
          <w:rFonts w:ascii="Times" w:hAnsi="Times"/>
        </w:rPr>
        <w:t xml:space="preserve"> is particularly important for HCI during safety-critical tasks, such as aviation </w:t>
      </w:r>
      <w:r w:rsidR="009150FA">
        <w:rPr>
          <w:rFonts w:ascii="Times" w:hAnsi="Times"/>
        </w:rPr>
        <w:fldChar w:fldCharType="begin" w:fldLock="1"/>
      </w:r>
      <w:r w:rsidR="00375741">
        <w:rPr>
          <w:rFonts w:ascii="Times" w:hAnsi="Times"/>
        </w:rPr>
        <w:instrText>ADDIN CSL_CITATION {"citationItems":[{"id":"ITEM-1","itemData":{"DOI":"10.1177/0018720813510735","abstract":" Objective:The aim of this study was to test whether inattentional deafness to critical alarms would be observed in a simulated cockpit.Background:The inability of pilots to detect unexpected changes in their auditory environment (e.g., alarms) is a major safety problem in aeronautics. In aviation, the lack of response to alarms is usually not attributed to attentional limitations, but rather to pilots choosing to ignore such warnings due to decision biases, hearing issues, or conscious risk taking.Method:Twenty-eight general aviation pilots performed two landings in a flight simulator. In one scenario an auditory alert was triggered alone, whereas in the other the auditory alert occurred while the pilots dealt with a critical windshear.Results:In the windshear scenario, 11 pilots (39.3%) did not report or react appropriately to the alarm whereas all the pilots perceived the auditory warning in the no-windshear scenario. Also, of those pilots who were first exposed to the no-windshear scenario and detected the alarm, only three suffered from inattentional deafness in the subsequent windshear scenario.Conclusion:These findings establish inattentional deafness as a cognitive phenomenon that is critical for air safety. Pre-exposure to a critical event triggering an auditory alarm can enhance alarm detection when a similar event is encountered subsequently.Application:Case-based learning is a solution to mitigate auditory alarm misperception. ","author":[{"dropping-particle":"","family":"Dehais","given":"Frédéric","non-dropping-particle":"","parse-names":false,"suffix":""},{"dropping-particle":"","family":"Causse","given":"Mickaël","non-dropping-particle":"","parse-names":false,"suffix":""},{"dropping-particle":"","family":"Vachon","given":"François","non-dropping-particle":"","parse-names":false,"suffix":""},{"dropping-particle":"","family":"Régis","given":"Nicolas","non-dropping-particle":"","parse-names":false,"suffix":""},{"dropping-particle":"","family":"Menant","given":"Eric","non-dropping-particle":"","parse-names":false,"suffix":""},{"dropping-particle":"","family":"Tremblay","given":"Sébastien","non-dropping-particle":"","parse-names":false,"suffix":""}],"container-title":"Human Factors","id":"ITEM-1","issue":"4","issued":{"date-parts":[["2014"]]},"note":"PMID: 25029890","page":"631-644","title":"Failure to Detect Critical Auditory Alerts in the Cockpit: Evidence for Inattentional Deafness","type":"article-journal","volume":"56"},"uris":["http://www.mendeley.com/documents/?uuid=205f796d-326b-45e5-8c1b-84e2478806c6"]}],"mendeley":{"formattedCitation":"[36]","plainTextFormattedCitation":"[36]","previouslyFormattedCitation":"[36]"},"properties":{"noteIndex":0},"schema":"https://github.com/citation-style-language/schema/raw/master/csl-citation.json"}</w:instrText>
      </w:r>
      <w:r w:rsidR="009150FA">
        <w:rPr>
          <w:rFonts w:ascii="Times" w:hAnsi="Times"/>
        </w:rPr>
        <w:fldChar w:fldCharType="separate"/>
      </w:r>
      <w:r w:rsidR="007624B0" w:rsidRPr="007624B0">
        <w:rPr>
          <w:rFonts w:ascii="Times" w:hAnsi="Times"/>
          <w:noProof/>
        </w:rPr>
        <w:t>[3</w:t>
      </w:r>
      <w:r w:rsidR="006C303F">
        <w:rPr>
          <w:rFonts w:ascii="Times" w:hAnsi="Times"/>
          <w:noProof/>
        </w:rPr>
        <w:t>3</w:t>
      </w:r>
      <w:r w:rsidR="007624B0" w:rsidRPr="007624B0">
        <w:rPr>
          <w:rFonts w:ascii="Times" w:hAnsi="Times"/>
          <w:noProof/>
        </w:rPr>
        <w:t>]</w:t>
      </w:r>
      <w:r w:rsidR="009150FA">
        <w:rPr>
          <w:rFonts w:ascii="Times" w:hAnsi="Times"/>
        </w:rPr>
        <w:fldChar w:fldCharType="end"/>
      </w:r>
      <w:r w:rsidRPr="009A1F01">
        <w:rPr>
          <w:rFonts w:ascii="Times" w:hAnsi="Times"/>
        </w:rPr>
        <w:t xml:space="preserve">, driving </w:t>
      </w:r>
      <w:r w:rsidR="00187B5F">
        <w:rPr>
          <w:rFonts w:ascii="Times" w:hAnsi="Times"/>
        </w:rPr>
        <w:fldChar w:fldCharType="begin" w:fldLock="1"/>
      </w:r>
      <w:r w:rsidR="00375741">
        <w:rPr>
          <w:rFonts w:ascii="Times" w:hAnsi="Times"/>
        </w:rPr>
        <w:instrText>ADDIN CSL_CITATION {"citationItems":[{"id":"ITEM-1","itemData":{"DOI":"10.1177/0018720816672756","abstract":" Objective:To propose a driver attention theory based on the notion of driving as a satisficing and partially self-paced task and, within this framework, present a definition for driver inattention.Background:Many definitions of driver inattention and distraction have been proposed, but they are difficult to operationalize, and they are either unreasonably strict and inflexible or suffer from hindsight bias.Method:Existing definitions of driver distraction are reviewed and their shortcomings identified. We then present the minimum required attention (MiRA) theory to overcome these shortcomings. Suggestions on how to operationalize MiRA are also presented.Results:MiRA describes which role the attention of the driver plays in the shared “situation awareness of the traffic system.” A driver is considered attentive when sampling sufficient information to meet the demands of the system, namely, that he or she fulfills the preconditions to be able to form and maintain a good enough mental representation of the situation. A driver should only be considered inattentive when information sampling is not sufficient, regardless of whether the driver is concurrently executing an additional task or not.Conclusions:The MiRA theory builds on well-established driver attention theories. It goes beyond available driver distraction definitions by first defining what a driver needs to be attentive to, being free from hindsight bias, and allowing the driver to adapt to the current demands of the traffic situation through satisficing and self-pacing. MiRA has the potential to provide the stepping stone for unbiased and operationalizable inattention detection and classification. ","author":[{"dropping-particle":"","family":"Kircher","given":"Katja","non-dropping-particle":"","parse-names":false,"suffix":""},{"dropping-particle":"","family":"Ahlstrom","given":"Christer","non-dropping-particle":"","parse-names":false,"suffix":""}],"container-title":"Human Factors","id":"ITEM-1","issue":"3","issued":{"date-parts":[["2017"]]},"note":"PMID: 27738279","page":"471-484","title":"Minimum Required Attention: A Human-Centered Approach to Driver Inattention","type":"article-journal","volume":"59"},"uris":["http://www.mendeley.com/documents/?uuid=c8829f93-32b8-4522-b877-fc367dbb4c80"]}],"mendeley":{"formattedCitation":"[37]","plainTextFormattedCitation":"[37]","previouslyFormattedCitation":"[37]"},"properties":{"noteIndex":0},"schema":"https://github.com/citation-style-language/schema/raw/master/csl-citation.json"}</w:instrText>
      </w:r>
      <w:r w:rsidR="00187B5F">
        <w:rPr>
          <w:rFonts w:ascii="Times" w:hAnsi="Times"/>
        </w:rPr>
        <w:fldChar w:fldCharType="separate"/>
      </w:r>
      <w:r w:rsidR="007624B0" w:rsidRPr="007624B0">
        <w:rPr>
          <w:rFonts w:ascii="Times" w:hAnsi="Times"/>
          <w:noProof/>
        </w:rPr>
        <w:t>[3</w:t>
      </w:r>
      <w:r w:rsidR="006C303F">
        <w:rPr>
          <w:rFonts w:ascii="Times" w:hAnsi="Times"/>
          <w:noProof/>
        </w:rPr>
        <w:t>4</w:t>
      </w:r>
      <w:r w:rsidR="007624B0" w:rsidRPr="007624B0">
        <w:rPr>
          <w:rFonts w:ascii="Times" w:hAnsi="Times"/>
          <w:noProof/>
        </w:rPr>
        <w:t>]</w:t>
      </w:r>
      <w:r w:rsidR="00187B5F">
        <w:rPr>
          <w:rFonts w:ascii="Times" w:hAnsi="Times"/>
        </w:rPr>
        <w:fldChar w:fldCharType="end"/>
      </w:r>
      <w:r w:rsidRPr="009A1F01">
        <w:rPr>
          <w:rFonts w:ascii="Times" w:hAnsi="Times"/>
        </w:rPr>
        <w:t>, medical</w:t>
      </w:r>
      <w:r w:rsidR="00187B5F">
        <w:rPr>
          <w:rFonts w:ascii="Times" w:hAnsi="Times"/>
        </w:rPr>
        <w:t xml:space="preserve"> operations </w:t>
      </w:r>
      <w:r w:rsidR="00187B5F">
        <w:rPr>
          <w:rFonts w:ascii="Times" w:hAnsi="Times"/>
        </w:rPr>
        <w:fldChar w:fldCharType="begin" w:fldLock="1"/>
      </w:r>
      <w:r w:rsidR="00375741">
        <w:rPr>
          <w:rFonts w:ascii="Times" w:hAnsi="Times"/>
        </w:rPr>
        <w:instrText>ADDIN CSL_CITATION {"citationItems":[{"id":"ITEM-1","itemData":{"ISSN":"0003-4932","abstract":"Objective: \nTo assess the impact of multitasking and time pressure on surgeons’ brain function during laparoscopic suturing.\nSummary Background Data:\nRecent neuroimaging evidence suggests that deterioration in surgical performance under time pressure is associated with deactivation of the prefrontal cortex (PFC), an area important for executive functions. However, the effect of multitasking on operator brain function remains unknown.\nMethods:\nTwenty-nine surgical residents performed an intracorporeal suturing task under four conditions: 1) self-paced suturing, 2) time-pressured suturing, 3) self-paced suturing plus decision-making, and 4) time-pressured suturing plus decision-making. Subjective workload was quantified using the Surgical Task Load Index. Technical skill was objectively assessed using task progression scores, error scores, leak volumes, and knot tensile strengths. PFC activation was measured using optical neuroimaging.\nResults:\nCompared with self-paced suturing, subjective workload (au) was significantly greater in time-pressured suturing (146.0 vs 196.0, P &lt; 0.001), suturing with decision-making (146.0 vs 182.0, P &lt; 0.001), and time-pressured suturing with decision-making (146.0 vs 227.0, P &lt; 0.001). Technical performance during combined suturing and decision-making tasks was inferior to suturing alone under time pressure or self-paced conditions (P &lt; 0.001). Significant dorsolateral PFC (DLPFC) activations were observed during self-paced suturing, and ventrolateral PFC (VLPFC) deactivations were identified during time-pressured suturing. However, suturing in conjunction with decision-making resulted in significant deactivation across both the VLPFC and DLPFC (P &lt; 0.05). Random effects regression analysis confirmed decision-making predicts VLPFC and DLPFC deactivation (z</w:instrText>
      </w:r>
      <w:r w:rsidR="00375741">
        <w:instrText> </w:instrText>
      </w:r>
      <w:r w:rsidR="00375741">
        <w:rPr>
          <w:rFonts w:ascii="Times" w:hAnsi="Times"/>
        </w:rPr>
        <w:instrText>=</w:instrText>
      </w:r>
      <w:r w:rsidR="00375741">
        <w:instrText> </w:instrText>
      </w:r>
      <w:r w:rsidR="00375741">
        <w:rPr>
          <w:rFonts w:ascii="Times" w:hAnsi="Times"/>
        </w:rPr>
        <w:instrText>−2.62, P &lt; 0.05).\nConclusions:\nPerformance degradation during high workload conditions is associated with deactivation of prefrontal regions important for attentional control, working memory, and cognitive flexibility, particularly during tasks involving simultaneous motor and cognitive engagement.","author":[{"dropping-particle":"","family":"Modi","given":"Hemel N","non-dropping-particle":"","parse-names":false,"suffix":""},{"dropping-particle":"","family":"Singh","given":"Harsimrat","non-dropping-particle":"","parse-names":false,"suffix":""},{"dropping-particle":"","family":"Darzi","given":"Ara","non-dropping-particle":"","parse-names":false,"suffix":""},{"dropping-particle":"","family":"Leff","given":"Daniel R","non-dropping-particle":"","parse-names":false,"suffix":""}],"container-title":"Annals of Surgery","id":"ITEM-1","issue":"4","issued":{"date-parts":[["2020"]]},"title":"Multitasking and Time Pressure in the Operating Room: Impact on Surgeons’ Brain Function","type":"article-journal","volume":"272"},"uris":["http://www.mendeley.com/documents/?uuid=a512fe26-d8f1-4ec2-a3d2-7771c1d21aa3"]}],"mendeley":{"formattedCitation":"[38]","plainTextFormattedCitation":"[38]","previouslyFormattedCitation":"[38]"},"properties":{"noteIndex":0},"schema":"https://github.com/citation-style-language/schema/raw/master/csl-citation.json"}</w:instrText>
      </w:r>
      <w:r w:rsidR="00187B5F">
        <w:rPr>
          <w:rFonts w:ascii="Times" w:hAnsi="Times"/>
        </w:rPr>
        <w:fldChar w:fldCharType="separate"/>
      </w:r>
      <w:r w:rsidR="007624B0" w:rsidRPr="007624B0">
        <w:rPr>
          <w:rFonts w:ascii="Times" w:hAnsi="Times"/>
          <w:noProof/>
        </w:rPr>
        <w:t>[3</w:t>
      </w:r>
      <w:r w:rsidR="006C303F">
        <w:rPr>
          <w:rFonts w:ascii="Times" w:hAnsi="Times"/>
          <w:noProof/>
        </w:rPr>
        <w:t>5</w:t>
      </w:r>
      <w:r w:rsidR="007624B0" w:rsidRPr="007624B0">
        <w:rPr>
          <w:rFonts w:ascii="Times" w:hAnsi="Times"/>
          <w:noProof/>
        </w:rPr>
        <w:t>]</w:t>
      </w:r>
      <w:r w:rsidR="00187B5F">
        <w:rPr>
          <w:rFonts w:ascii="Times" w:hAnsi="Times"/>
        </w:rPr>
        <w:fldChar w:fldCharType="end"/>
      </w:r>
      <w:r w:rsidRPr="009A1F01">
        <w:rPr>
          <w:rFonts w:ascii="Times" w:hAnsi="Times"/>
        </w:rPr>
        <w:t xml:space="preserve"> and defence/security applications </w:t>
      </w:r>
      <w:r w:rsidR="00187B5F">
        <w:rPr>
          <w:rFonts w:ascii="Times" w:hAnsi="Times"/>
        </w:rPr>
        <w:fldChar w:fldCharType="begin" w:fldLock="1"/>
      </w:r>
      <w:r w:rsidR="00375741">
        <w:rPr>
          <w:rFonts w:ascii="Times" w:hAnsi="Times"/>
        </w:rPr>
        <w:instrText>ADDIN CSL_CITATION {"citationItems":[{"id":"ITEM-1","itemData":{"DOI":"10.1109/AVSS.2013.6636609","abstract":"In most recent Intelligent Video Surveillance systems, mechanisms used to support human decisions are integrated in cognitive artificial processes. Large scale video surveillance networks must be able to analyse a huge amount of information. In this context, a cognitive perception mechanism integrate in an intelligent system could help an operator for focusing his attention on relevant aspects of the environment ignoring other parts. This paper presents a bio-inspired algorithm called Selective Attention Automatic Focus (S2AF), as a part of more complex Cognitive Dynamic Surveillance System (CDSS) for crowd monitoring. The main objective of the proposed method is to extract relevant information needed for crowd monitoring directly from the environmental observations. Experimental results are provided by means of a 3D crowd simulator; they show how by the proposed attention focus method is able to detect densely populated areas.","author":[{"dropping-particle":"","family":"Chiappino","given":"S","non-dropping-particle":"","parse-names":false,"suffix":""},{"dropping-particle":"","family":"Marcenaro","given":"L","non-dropping-particle":"","parse-names":false,"suffix":""},{"dropping-particle":"","family":"Regazzoni","given":"C","non-dropping-particle":"","parse-names":false,"suffix":""}],"container-title":"2013 10th IEEE International Conference on Advanced Video and Signal Based Surveillance","id":"ITEM-1","issued":{"date-parts":[["2013","8"]]},"page":"13-18","title":"Selective attention automatic focus for cognitive crowd monitoring","type":"paper-conference"},"uris":["http://www.mendeley.com/documents/?uuid=4e73f225-9beb-4fb8-ad66-367a745f339e"]}],"mendeley":{"formattedCitation":"[39]","plainTextFormattedCitation":"[39]","previouslyFormattedCitation":"[39]"},"properties":{"noteIndex":0},"schema":"https://github.com/citation-style-language/schema/raw/master/csl-citation.json"}</w:instrText>
      </w:r>
      <w:r w:rsidR="00187B5F">
        <w:rPr>
          <w:rFonts w:ascii="Times" w:hAnsi="Times"/>
        </w:rPr>
        <w:fldChar w:fldCharType="separate"/>
      </w:r>
      <w:r w:rsidR="007624B0" w:rsidRPr="007624B0">
        <w:rPr>
          <w:rFonts w:ascii="Times" w:hAnsi="Times"/>
          <w:noProof/>
        </w:rPr>
        <w:t>[3</w:t>
      </w:r>
      <w:r w:rsidR="006C303F">
        <w:rPr>
          <w:rFonts w:ascii="Times" w:hAnsi="Times"/>
          <w:noProof/>
        </w:rPr>
        <w:t>6</w:t>
      </w:r>
      <w:r w:rsidR="007624B0" w:rsidRPr="007624B0">
        <w:rPr>
          <w:rFonts w:ascii="Times" w:hAnsi="Times"/>
          <w:noProof/>
        </w:rPr>
        <w:t>]</w:t>
      </w:r>
      <w:r w:rsidR="00187B5F">
        <w:rPr>
          <w:rFonts w:ascii="Times" w:hAnsi="Times"/>
        </w:rPr>
        <w:fldChar w:fldCharType="end"/>
      </w:r>
      <w:r w:rsidRPr="009A1F01">
        <w:rPr>
          <w:rFonts w:ascii="Times" w:hAnsi="Times"/>
        </w:rPr>
        <w:t xml:space="preserve"> as well as </w:t>
      </w:r>
      <w:r w:rsidR="00F42FE6">
        <w:rPr>
          <w:rFonts w:ascii="Times" w:hAnsi="Times"/>
        </w:rPr>
        <w:t xml:space="preserve">the self-management of </w:t>
      </w:r>
      <w:r w:rsidRPr="009A1F01">
        <w:rPr>
          <w:rFonts w:ascii="Times" w:hAnsi="Times"/>
        </w:rPr>
        <w:t xml:space="preserve">attention in augmented reality </w:t>
      </w:r>
      <w:r w:rsidR="00187B5F">
        <w:rPr>
          <w:rFonts w:ascii="Times" w:hAnsi="Times"/>
        </w:rPr>
        <w:fldChar w:fldCharType="begin" w:fldLock="1"/>
      </w:r>
      <w:r w:rsidR="00375741">
        <w:rPr>
          <w:rFonts w:ascii="Times" w:hAnsi="Times"/>
        </w:rPr>
        <w:instrText>ADDIN CSL_CITATION {"citationItems":[{"id":"ITEM-1","itemData":{"DOI":"https://doi.org/10.1016/B978-0-12-811926-6.00018-X","ISBN":"978-0-12-811926-6","abstract":"Studying the brain in complex work settings is beneficial to how we develop advanced technology and how we integrate mobility into cognitive work. This chapter reviews two studies examining how the brain responds to environmental changes and how it reacts to mobile use of computing devices. Initial findings are expanded upon by relating effects of selective attention and performance across both studies while also exploring issues of pedestrian safety, creativity, and efficiency at work.","author":[{"dropping-particle":"","family":"McKendrick","given":"Ryan","non-dropping-particle":"","parse-names":false,"suffix":""}],"container-title":"Neuroergonomics","editor":[{"dropping-particle":"","family":"Ayaz","given":"Hasan","non-dropping-particle":"","parse-names":false,"suffix":""},{"dropping-particle":"","family":"Dehais","given":"Frédéric","non-dropping-particle":"","parse-names":false,"suffix":""}],"id":"ITEM-1","issued":{"date-parts":[["2019"]]},"page":"111-116","publisher":"Academic Press","title":"Chapter 18 - Mobile Neuroergonomics: Action, Interfaces, Cognitive Load, and Selective Attention","type":"chapter"},"uris":["http://www.mendeley.com/documents/?uuid=9c5c8ee7-1a1f-4717-bc85-ce1798fc63d7"]}],"mendeley":{"formattedCitation":"[40]","plainTextFormattedCitation":"[40]","previouslyFormattedCitation":"[40]"},"properties":{"noteIndex":0},"schema":"https://github.com/citation-style-language/schema/raw/master/csl-citation.json"}</w:instrText>
      </w:r>
      <w:r w:rsidR="00187B5F">
        <w:rPr>
          <w:rFonts w:ascii="Times" w:hAnsi="Times"/>
        </w:rPr>
        <w:fldChar w:fldCharType="separate"/>
      </w:r>
      <w:r w:rsidR="007624B0" w:rsidRPr="007624B0">
        <w:rPr>
          <w:rFonts w:ascii="Times" w:hAnsi="Times"/>
          <w:noProof/>
        </w:rPr>
        <w:t>[</w:t>
      </w:r>
      <w:r w:rsidR="00083593">
        <w:rPr>
          <w:rFonts w:ascii="Times" w:hAnsi="Times"/>
          <w:noProof/>
        </w:rPr>
        <w:t>37</w:t>
      </w:r>
      <w:r w:rsidR="007624B0" w:rsidRPr="007624B0">
        <w:rPr>
          <w:rFonts w:ascii="Times" w:hAnsi="Times"/>
          <w:noProof/>
        </w:rPr>
        <w:t>]</w:t>
      </w:r>
      <w:r w:rsidR="00187B5F">
        <w:rPr>
          <w:rFonts w:ascii="Times" w:hAnsi="Times"/>
        </w:rPr>
        <w:fldChar w:fldCharType="end"/>
      </w:r>
      <w:r w:rsidRPr="009A1F01">
        <w:rPr>
          <w:rFonts w:ascii="Times" w:hAnsi="Times"/>
        </w:rPr>
        <w:t>.</w:t>
      </w:r>
      <w:r w:rsidR="009F7A91">
        <w:rPr>
          <w:rFonts w:ascii="Times" w:hAnsi="Times"/>
        </w:rPr>
        <w:t xml:space="preserve">  Attention can be enhanced by adapting the interface display or adjusting task demand or enabling the user to communicate preferences without intentionality.</w:t>
      </w:r>
      <w:r w:rsidRPr="009A1F01">
        <w:rPr>
          <w:rFonts w:ascii="Times" w:hAnsi="Times"/>
        </w:rPr>
        <w:t xml:space="preserve">  The same argument can be </w:t>
      </w:r>
      <w:r w:rsidR="00D32A07">
        <w:rPr>
          <w:rFonts w:ascii="Times" w:hAnsi="Times"/>
        </w:rPr>
        <w:t>forwarded</w:t>
      </w:r>
      <w:r w:rsidRPr="009A1F01">
        <w:rPr>
          <w:rFonts w:ascii="Times" w:hAnsi="Times"/>
        </w:rPr>
        <w:t xml:space="preserve"> with respect to the </w:t>
      </w:r>
      <w:r w:rsidRPr="009A1F01">
        <w:rPr>
          <w:rFonts w:ascii="Times" w:hAnsi="Times"/>
          <w:u w:val="single"/>
        </w:rPr>
        <w:t>Calmness</w:t>
      </w:r>
      <w:r w:rsidRPr="009A1F01">
        <w:rPr>
          <w:rFonts w:ascii="Times" w:hAnsi="Times"/>
        </w:rPr>
        <w:t xml:space="preserve"> criterion.  </w:t>
      </w:r>
      <w:r w:rsidR="00F42FE6">
        <w:rPr>
          <w:rFonts w:ascii="Times" w:hAnsi="Times"/>
        </w:rPr>
        <w:t>Like affective computing systems, n</w:t>
      </w:r>
      <w:r w:rsidRPr="009A1F01">
        <w:rPr>
          <w:rFonts w:ascii="Times" w:hAnsi="Times"/>
        </w:rPr>
        <w:t xml:space="preserve">euroadaptive technology can be configured </w:t>
      </w:r>
      <w:r w:rsidR="00F42FE6">
        <w:rPr>
          <w:rFonts w:ascii="Times" w:hAnsi="Times"/>
        </w:rPr>
        <w:t>to</w:t>
      </w:r>
      <w:r w:rsidRPr="009A1F01">
        <w:rPr>
          <w:rFonts w:ascii="Times" w:hAnsi="Times"/>
        </w:rPr>
        <w:t xml:space="preserve"> mitigate negative states, such as </w:t>
      </w:r>
      <w:r w:rsidRPr="009A1F01">
        <w:rPr>
          <w:rFonts w:ascii="Times" w:hAnsi="Times"/>
        </w:rPr>
        <w:lastRenderedPageBreak/>
        <w:t xml:space="preserve">anxiety, boredom, </w:t>
      </w:r>
      <w:proofErr w:type="gramStart"/>
      <w:r w:rsidRPr="009A1F01">
        <w:rPr>
          <w:rFonts w:ascii="Times" w:hAnsi="Times"/>
        </w:rPr>
        <w:t>frustration</w:t>
      </w:r>
      <w:proofErr w:type="gramEnd"/>
      <w:r w:rsidRPr="009A1F01">
        <w:rPr>
          <w:rFonts w:ascii="Times" w:hAnsi="Times"/>
        </w:rPr>
        <w:t xml:space="preserve"> and disengagement, in way</w:t>
      </w:r>
      <w:r w:rsidR="00A126BA">
        <w:rPr>
          <w:rFonts w:ascii="Times" w:hAnsi="Times"/>
        </w:rPr>
        <w:t>s</w:t>
      </w:r>
      <w:r w:rsidRPr="009A1F01">
        <w:rPr>
          <w:rFonts w:ascii="Times" w:hAnsi="Times"/>
        </w:rPr>
        <w:t xml:space="preserve"> that </w:t>
      </w:r>
      <w:r w:rsidR="00A126BA">
        <w:rPr>
          <w:rFonts w:ascii="Times" w:hAnsi="Times"/>
        </w:rPr>
        <w:t>are</w:t>
      </w:r>
      <w:r w:rsidRPr="009A1F01">
        <w:rPr>
          <w:rFonts w:ascii="Times" w:hAnsi="Times"/>
        </w:rPr>
        <w:t xml:space="preserve"> dynamic and personalised</w:t>
      </w:r>
      <w:r w:rsidR="007C4225">
        <w:rPr>
          <w:rFonts w:ascii="Times" w:hAnsi="Times"/>
        </w:rPr>
        <w:t xml:space="preserve"> to the individual</w:t>
      </w:r>
      <w:r w:rsidRPr="009A1F01">
        <w:rPr>
          <w:rFonts w:ascii="Times" w:hAnsi="Times"/>
        </w:rPr>
        <w:t>.  I</w:t>
      </w:r>
      <w:r w:rsidR="007C4225">
        <w:rPr>
          <w:rFonts w:ascii="Times" w:hAnsi="Times"/>
        </w:rPr>
        <w:t>f</w:t>
      </w:r>
      <w:r w:rsidR="00F42FE6">
        <w:rPr>
          <w:rFonts w:ascii="Times" w:hAnsi="Times"/>
        </w:rPr>
        <w:t xml:space="preserve"> </w:t>
      </w:r>
      <w:r w:rsidR="00D32A07">
        <w:rPr>
          <w:rFonts w:ascii="Times" w:hAnsi="Times"/>
        </w:rPr>
        <w:t>the</w:t>
      </w:r>
      <w:r w:rsidR="007C4225">
        <w:rPr>
          <w:rFonts w:ascii="Times" w:hAnsi="Times"/>
        </w:rPr>
        <w:t xml:space="preserve"> neuroadaptive system can effectively ‘manage’ the psychological state of the user</w:t>
      </w:r>
      <w:r w:rsidR="00D32A07">
        <w:rPr>
          <w:rFonts w:ascii="Times" w:hAnsi="Times"/>
        </w:rPr>
        <w:t xml:space="preserve"> attention</w:t>
      </w:r>
      <w:r w:rsidR="007C4225">
        <w:rPr>
          <w:rFonts w:ascii="Times" w:hAnsi="Times"/>
        </w:rPr>
        <w:t>, i.e., enhancing attention while sustaining calmness</w:t>
      </w:r>
      <w:r w:rsidRPr="009A1F01">
        <w:rPr>
          <w:rFonts w:ascii="Times" w:hAnsi="Times"/>
        </w:rPr>
        <w:t xml:space="preserve">, then </w:t>
      </w:r>
      <w:r w:rsidR="00D32A07">
        <w:rPr>
          <w:rFonts w:ascii="Times" w:hAnsi="Times"/>
        </w:rPr>
        <w:t>the</w:t>
      </w:r>
      <w:r w:rsidRPr="009A1F01">
        <w:rPr>
          <w:rFonts w:ascii="Times" w:hAnsi="Times"/>
        </w:rPr>
        <w:t xml:space="preserve"> </w:t>
      </w:r>
      <w:r w:rsidRPr="009A1F01">
        <w:rPr>
          <w:rFonts w:ascii="Times" w:hAnsi="Times"/>
          <w:u w:val="single"/>
        </w:rPr>
        <w:t>Effectiveness</w:t>
      </w:r>
      <w:r w:rsidRPr="009A1F01">
        <w:rPr>
          <w:rFonts w:ascii="Times" w:hAnsi="Times"/>
        </w:rPr>
        <w:t xml:space="preserve"> </w:t>
      </w:r>
      <w:r w:rsidR="00D32A07">
        <w:rPr>
          <w:rFonts w:ascii="Times" w:hAnsi="Times"/>
        </w:rPr>
        <w:t xml:space="preserve">of </w:t>
      </w:r>
      <w:r w:rsidR="007C4225">
        <w:rPr>
          <w:rFonts w:ascii="Times" w:hAnsi="Times"/>
        </w:rPr>
        <w:t xml:space="preserve">user </w:t>
      </w:r>
      <w:r w:rsidR="00D32A07">
        <w:rPr>
          <w:rFonts w:ascii="Times" w:hAnsi="Times"/>
        </w:rPr>
        <w:t>performance will</w:t>
      </w:r>
      <w:r w:rsidRPr="009A1F01">
        <w:rPr>
          <w:rFonts w:ascii="Times" w:hAnsi="Times"/>
        </w:rPr>
        <w:t xml:space="preserve"> improve</w:t>
      </w:r>
      <w:r w:rsidR="007C4225">
        <w:rPr>
          <w:rFonts w:ascii="Times" w:hAnsi="Times"/>
        </w:rPr>
        <w:t xml:space="preserve">, e.g., fewer errors, less time required to complete task.  It is also anticipated that neuroadaptive technology </w:t>
      </w:r>
      <w:r w:rsidR="008679DC">
        <w:rPr>
          <w:rFonts w:ascii="Times" w:hAnsi="Times"/>
        </w:rPr>
        <w:t xml:space="preserve">can improve the quality and reliability of performance in the presence of </w:t>
      </w:r>
      <w:r w:rsidR="009F7A91">
        <w:rPr>
          <w:rFonts w:ascii="Times" w:hAnsi="Times"/>
        </w:rPr>
        <w:t xml:space="preserve">known </w:t>
      </w:r>
      <w:r w:rsidR="008679DC">
        <w:rPr>
          <w:rFonts w:ascii="Times" w:hAnsi="Times"/>
        </w:rPr>
        <w:t xml:space="preserve">task stressors like increased demand, sustained time-on-task, noise, fatigue etc.  </w:t>
      </w:r>
      <w:r w:rsidRPr="009A1F01">
        <w:rPr>
          <w:rFonts w:ascii="Times" w:hAnsi="Times"/>
        </w:rPr>
        <w:t xml:space="preserve">  </w:t>
      </w:r>
    </w:p>
    <w:p w14:paraId="6D40A535" w14:textId="4A21D8D1" w:rsidR="009A1F01" w:rsidRPr="009A1F01" w:rsidRDefault="009A1F01" w:rsidP="00083593">
      <w:pPr>
        <w:spacing w:line="480" w:lineRule="auto"/>
        <w:ind w:firstLine="360"/>
        <w:rPr>
          <w:rFonts w:ascii="Times" w:hAnsi="Times"/>
          <w:noProof/>
        </w:rPr>
      </w:pPr>
      <w:r w:rsidRPr="009A1F01">
        <w:rPr>
          <w:rFonts w:ascii="Times" w:hAnsi="Times"/>
        </w:rPr>
        <w:tab/>
      </w:r>
      <w:r w:rsidR="008679DC">
        <w:rPr>
          <w:rFonts w:ascii="Times" w:hAnsi="Times"/>
        </w:rPr>
        <w:t>User i</w:t>
      </w:r>
      <w:r w:rsidRPr="009A1F01">
        <w:rPr>
          <w:rFonts w:ascii="Times" w:hAnsi="Times"/>
        </w:rPr>
        <w:t xml:space="preserve">nteraction </w:t>
      </w:r>
      <w:r w:rsidR="00F42FE6">
        <w:rPr>
          <w:rFonts w:ascii="Times" w:hAnsi="Times"/>
        </w:rPr>
        <w:t xml:space="preserve">with a neuroadaptive system </w:t>
      </w:r>
      <w:r w:rsidRPr="009A1F01">
        <w:rPr>
          <w:rFonts w:ascii="Times" w:hAnsi="Times"/>
        </w:rPr>
        <w:t xml:space="preserve">can occur </w:t>
      </w:r>
      <w:r w:rsidR="00A21C61">
        <w:rPr>
          <w:rFonts w:ascii="Times" w:hAnsi="Times"/>
        </w:rPr>
        <w:t>without any</w:t>
      </w:r>
      <w:r w:rsidRPr="009A1F01">
        <w:rPr>
          <w:rFonts w:ascii="Times" w:hAnsi="Times"/>
        </w:rPr>
        <w:t xml:space="preserve"> awareness o</w:t>
      </w:r>
      <w:r w:rsidR="00A21C61">
        <w:rPr>
          <w:rFonts w:ascii="Times" w:hAnsi="Times"/>
        </w:rPr>
        <w:t>n the part of</w:t>
      </w:r>
      <w:r w:rsidRPr="009A1F01">
        <w:rPr>
          <w:rFonts w:ascii="Times" w:hAnsi="Times"/>
        </w:rPr>
        <w:t xml:space="preserve"> the </w:t>
      </w:r>
      <w:r w:rsidR="008679DC">
        <w:rPr>
          <w:rFonts w:ascii="Times" w:hAnsi="Times"/>
        </w:rPr>
        <w:t>individual</w:t>
      </w:r>
      <w:r w:rsidRPr="009A1F01">
        <w:rPr>
          <w:rFonts w:ascii="Times" w:hAnsi="Times"/>
        </w:rPr>
        <w:t xml:space="preserve">, hence the </w:t>
      </w:r>
      <w:r w:rsidR="00D32A07">
        <w:rPr>
          <w:rFonts w:ascii="Times" w:hAnsi="Times"/>
          <w:u w:val="single"/>
        </w:rPr>
        <w:t>Transparency</w:t>
      </w:r>
      <w:r w:rsidRPr="009A1F01">
        <w:rPr>
          <w:rFonts w:ascii="Times" w:hAnsi="Times"/>
        </w:rPr>
        <w:t xml:space="preserve"> of </w:t>
      </w:r>
      <w:r w:rsidR="00D32A07">
        <w:rPr>
          <w:rFonts w:ascii="Times" w:hAnsi="Times"/>
        </w:rPr>
        <w:t>the interaction</w:t>
      </w:r>
      <w:r w:rsidRPr="009A1F01">
        <w:rPr>
          <w:rFonts w:ascii="Times" w:hAnsi="Times"/>
        </w:rPr>
        <w:t xml:space="preserve"> is enhanced.  </w:t>
      </w:r>
      <w:r w:rsidR="00D32A07">
        <w:rPr>
          <w:rFonts w:ascii="Times" w:hAnsi="Times"/>
        </w:rPr>
        <w:t>A</w:t>
      </w:r>
      <w:r w:rsidRPr="009A1F01">
        <w:rPr>
          <w:rFonts w:ascii="Times" w:hAnsi="Times"/>
        </w:rPr>
        <w:t xml:space="preserve"> high </w:t>
      </w:r>
      <w:r w:rsidR="00755800">
        <w:rPr>
          <w:rFonts w:ascii="Times" w:hAnsi="Times"/>
        </w:rPr>
        <w:t>speed</w:t>
      </w:r>
      <w:r w:rsidRPr="009A1F01">
        <w:rPr>
          <w:rFonts w:ascii="Times" w:hAnsi="Times"/>
        </w:rPr>
        <w:t xml:space="preserve"> of data exchange coupled with </w:t>
      </w:r>
      <w:r w:rsidR="00D32A07">
        <w:rPr>
          <w:rFonts w:ascii="Times" w:hAnsi="Times"/>
        </w:rPr>
        <w:t>minimal awareness of this symmetrical HCI</w:t>
      </w:r>
      <w:r w:rsidRPr="009A1F01">
        <w:rPr>
          <w:rFonts w:ascii="Times" w:hAnsi="Times"/>
        </w:rPr>
        <w:t xml:space="preserve"> creates a </w:t>
      </w:r>
      <w:r w:rsidR="00A126BA">
        <w:rPr>
          <w:rFonts w:ascii="Times" w:hAnsi="Times"/>
        </w:rPr>
        <w:t xml:space="preserve">design </w:t>
      </w:r>
      <w:r w:rsidRPr="009A1F01">
        <w:rPr>
          <w:rFonts w:ascii="Times" w:hAnsi="Times"/>
        </w:rPr>
        <w:t xml:space="preserve">bias towards </w:t>
      </w:r>
      <w:r w:rsidR="00755800">
        <w:rPr>
          <w:rFonts w:ascii="Times" w:hAnsi="Times"/>
        </w:rPr>
        <w:t xml:space="preserve">unconscious </w:t>
      </w:r>
      <w:r w:rsidR="00D32A07">
        <w:rPr>
          <w:rFonts w:ascii="Times" w:hAnsi="Times"/>
        </w:rPr>
        <w:t>modes</w:t>
      </w:r>
      <w:r w:rsidR="00755800">
        <w:rPr>
          <w:rFonts w:ascii="Times" w:hAnsi="Times"/>
        </w:rPr>
        <w:t xml:space="preserve"> of</w:t>
      </w:r>
      <w:r w:rsidR="008679DC">
        <w:rPr>
          <w:rFonts w:ascii="Times" w:hAnsi="Times"/>
        </w:rPr>
        <w:t xml:space="preserve"> interaction</w:t>
      </w:r>
      <w:r w:rsidR="00755800">
        <w:rPr>
          <w:rFonts w:ascii="Times" w:hAnsi="Times"/>
        </w:rPr>
        <w:t xml:space="preserve"> </w:t>
      </w:r>
      <w:r w:rsidR="00755800">
        <w:rPr>
          <w:rFonts w:ascii="Times" w:hAnsi="Times"/>
        </w:rPr>
        <w:fldChar w:fldCharType="begin" w:fldLock="1"/>
      </w:r>
      <w:r w:rsidR="00375741">
        <w:rPr>
          <w:rFonts w:ascii="Times" w:hAnsi="Times"/>
        </w:rPr>
        <w:instrText>ADDIN CSL_CITATION {"citationItems":[{"id":"ITEM-1","itemData":{"DOI":"10.1007/978-3-030-42954-6_5","ISBN":"978-3-030-42954-6","abstract":"This chapter deals with the unconscious, both in interaction and in design. Although the ideal of seamless interaction is that people do not need to think how to use digital technology, design researchers and design practitioners have tended to focus on explicitly revealing problems and solving them. These are problems that they can physically see and linguistically discuss. Although this may involve questions of how to design for mostly unconscious interaction, it does not generally take into account that there are different levels of the world in our everyday life: overt and covert, implicit and explicit, things you can and do talk about, and things you cannot and do not talk about. It is not just that people interact unconsciously and designers seek to achieve this as an aim, it is that there is such a thing as the unconscious, the submerged and unobserved fundament of our psychic existence. Beneath the clearly perceived, highly explicit surface phenomena, there lies a whole other world or even worlds. This applies equally to people interacting and designers (who are people too) designing. Once we understand this, it changes our view of human nature and how to design for and with it.","author":[{"dropping-particle":"","family":"Hoshi","given":"Kei","non-dropping-particle":"","parse-names":false,"suffix":""},{"dropping-particle":"","family":"Waterworth","given":"John","non-dropping-particle":"","parse-names":false,"suffix":""}],"container-title":"Primitive Interaction Design","id":"ITEM-1","issued":{"date-parts":[["2020"]]},"page":"75-86","publisher":"Springer International Publishing","publisher-place":"Cham","title":"Unconscious Interaction and Design","type":"chapter"},"uris":["http://www.mendeley.com/documents/?uuid=f9341cf3-714c-4639-a587-9abecf74b764"]},{"id":"ITEM-2","itemData":{"ISBN":"978-3-319-13500-7","abstract":"Subliminal perception is a long-standing topic in psychology, which has been strongly debated throughout the twentieth century. Recently, unconscious information processing has gained attention in human-computer interaction (HCI) research on the basis that subliminal stimulation can covertly trigger automatic responses without generating mental workload. The aim is to increase the interaction efficiency between humans and systems by embedding subliminal stimuli in user interfaces. Moreover, the currently thriving research on adaptive and symbiotic systems makes the interest for unconscious processes even greater.","author":[{"dropping-particle":"","family":"Negri","given":"Paolo","non-dropping-particle":"","parse-names":false,"suffix":""},{"dropping-particle":"","family":"Gamberini","given":"Luciano","non-dropping-particle":"","parse-names":false,"suffix":""},{"dropping-particle":"","family":"Cutini","given":"Simone","non-dropping-particle":"","parse-names":false,"suffix":""}],"container-title":"Symbiotic Interaction","editor":[{"dropping-particle":"","family":"Jacucci","given":"Giulio","non-dropping-particle":"","parse-names":false,"suffix":""},{"dropping-particle":"","family":"Gamberini","given":"Luciano","non-dropping-particle":"","parse-names":false,"suffix":""},{"dropping-particle":"","family":"Freeman","given":"Jonathan","non-dropping-particle":"","parse-names":false,"suffix":""},{"dropping-particle":"","family":"Spagnolli","given":"Anna","non-dropping-particle":"","parse-names":false,"suffix":""}],"id":"ITEM-2","issued":{"date-parts":[["2014"]]},"page":"47-58","publisher":"Springer International Publishing","publisher-place":"Cham","title":"A Review of the Research on Subliminal Techniques for Implicit Interaction in Symbiotic Systems","type":"paper-conference"},"uris":["http://www.mendeley.com/documents/?uuid=7109f74b-cbc4-4676-96fb-d2a480e13abe"]}],"mendeley":{"formattedCitation":"[41], [42]","plainTextFormattedCitation":"[41], [42]","previouslyFormattedCitation":"[41], [42]"},"properties":{"noteIndex":0},"schema":"https://github.com/citation-style-language/schema/raw/master/csl-citation.json"}</w:instrText>
      </w:r>
      <w:r w:rsidR="00755800">
        <w:rPr>
          <w:rFonts w:ascii="Times" w:hAnsi="Times"/>
        </w:rPr>
        <w:fldChar w:fldCharType="separate"/>
      </w:r>
      <w:r w:rsidR="007624B0" w:rsidRPr="007624B0">
        <w:rPr>
          <w:rFonts w:ascii="Times" w:hAnsi="Times"/>
          <w:noProof/>
        </w:rPr>
        <w:t>[</w:t>
      </w:r>
      <w:r w:rsidR="00083593">
        <w:rPr>
          <w:rFonts w:ascii="Times" w:hAnsi="Times"/>
          <w:noProof/>
        </w:rPr>
        <w:t>38-39</w:t>
      </w:r>
      <w:r w:rsidR="007624B0" w:rsidRPr="007624B0">
        <w:rPr>
          <w:rFonts w:ascii="Times" w:hAnsi="Times"/>
          <w:noProof/>
        </w:rPr>
        <w:t>]</w:t>
      </w:r>
      <w:r w:rsidR="00755800">
        <w:rPr>
          <w:rFonts w:ascii="Times" w:hAnsi="Times"/>
        </w:rPr>
        <w:fldChar w:fldCharType="end"/>
      </w:r>
      <w:r w:rsidRPr="009A1F01">
        <w:rPr>
          <w:rFonts w:ascii="Times" w:hAnsi="Times"/>
        </w:rPr>
        <w:t xml:space="preserve">.  </w:t>
      </w:r>
      <w:r w:rsidR="00755800">
        <w:rPr>
          <w:rFonts w:ascii="Times" w:hAnsi="Times"/>
        </w:rPr>
        <w:t>In addition, the</w:t>
      </w:r>
      <w:r w:rsidRPr="009A1F01">
        <w:rPr>
          <w:rFonts w:ascii="Times" w:hAnsi="Times"/>
        </w:rPr>
        <w:t xml:space="preserve"> absence of a</w:t>
      </w:r>
      <w:r w:rsidR="00755800">
        <w:rPr>
          <w:rFonts w:ascii="Times" w:hAnsi="Times"/>
        </w:rPr>
        <w:t>ny</w:t>
      </w:r>
      <w:r w:rsidRPr="009A1F01">
        <w:rPr>
          <w:rFonts w:ascii="Times" w:hAnsi="Times"/>
        </w:rPr>
        <w:t xml:space="preserve"> tangible interface </w:t>
      </w:r>
      <w:r w:rsidR="00755800">
        <w:rPr>
          <w:rFonts w:ascii="Times" w:hAnsi="Times"/>
        </w:rPr>
        <w:t>re</w:t>
      </w:r>
      <w:r w:rsidR="00F42FE6">
        <w:rPr>
          <w:rFonts w:ascii="Times" w:hAnsi="Times"/>
        </w:rPr>
        <w:t xml:space="preserve">inforces the </w:t>
      </w:r>
      <w:r w:rsidR="00D32A07">
        <w:rPr>
          <w:rFonts w:ascii="Times" w:hAnsi="Times"/>
        </w:rPr>
        <w:t>transparency</w:t>
      </w:r>
      <w:r w:rsidR="00F42FE6">
        <w:rPr>
          <w:rFonts w:ascii="Times" w:hAnsi="Times"/>
        </w:rPr>
        <w:t xml:space="preserve"> of the technology</w:t>
      </w:r>
      <w:r w:rsidRPr="009A1F01">
        <w:rPr>
          <w:rFonts w:ascii="Times" w:hAnsi="Times"/>
        </w:rPr>
        <w:t>.</w:t>
      </w:r>
      <w:r w:rsidR="00755800">
        <w:rPr>
          <w:rFonts w:ascii="Times" w:hAnsi="Times"/>
        </w:rPr>
        <w:t xml:space="preserve">  </w:t>
      </w:r>
      <w:r w:rsidR="00D32A07">
        <w:rPr>
          <w:rFonts w:ascii="Times" w:hAnsi="Times"/>
        </w:rPr>
        <w:t>Due to</w:t>
      </w:r>
      <w:r w:rsidRPr="009A1F01">
        <w:rPr>
          <w:rFonts w:ascii="Times" w:hAnsi="Times"/>
        </w:rPr>
        <w:t xml:space="preserve"> th</w:t>
      </w:r>
      <w:r w:rsidR="00083593">
        <w:rPr>
          <w:rFonts w:ascii="Times" w:hAnsi="Times"/>
        </w:rPr>
        <w:t>is</w:t>
      </w:r>
      <w:r w:rsidRPr="009A1F01">
        <w:rPr>
          <w:rFonts w:ascii="Times" w:hAnsi="Times"/>
        </w:rPr>
        <w:t xml:space="preserve"> inconspicuous </w:t>
      </w:r>
      <w:r w:rsidR="00083593">
        <w:rPr>
          <w:rFonts w:ascii="Times" w:hAnsi="Times"/>
        </w:rPr>
        <w:t xml:space="preserve">quality </w:t>
      </w:r>
      <w:r w:rsidRPr="009A1F01">
        <w:rPr>
          <w:rFonts w:ascii="Times" w:hAnsi="Times"/>
        </w:rPr>
        <w:t xml:space="preserve">of </w:t>
      </w:r>
      <w:r w:rsidR="00083593">
        <w:rPr>
          <w:rFonts w:ascii="Times" w:hAnsi="Times"/>
        </w:rPr>
        <w:t xml:space="preserve">the </w:t>
      </w:r>
      <w:r w:rsidR="00F42FE6">
        <w:rPr>
          <w:rFonts w:ascii="Times" w:hAnsi="Times"/>
        </w:rPr>
        <w:t>interaction</w:t>
      </w:r>
      <w:r w:rsidRPr="009A1F01">
        <w:rPr>
          <w:rFonts w:ascii="Times" w:hAnsi="Times"/>
        </w:rPr>
        <w:t xml:space="preserve">, it </w:t>
      </w:r>
      <w:r w:rsidR="00D32A07">
        <w:rPr>
          <w:rFonts w:ascii="Times" w:hAnsi="Times"/>
        </w:rPr>
        <w:t>is</w:t>
      </w:r>
      <w:r w:rsidR="00755800">
        <w:rPr>
          <w:rFonts w:ascii="Times" w:hAnsi="Times"/>
        </w:rPr>
        <w:t xml:space="preserve"> </w:t>
      </w:r>
      <w:r w:rsidRPr="009A1F01">
        <w:rPr>
          <w:rFonts w:ascii="Times" w:hAnsi="Times"/>
        </w:rPr>
        <w:t xml:space="preserve">important that users </w:t>
      </w:r>
      <w:r w:rsidRPr="009A1F01">
        <w:rPr>
          <w:rFonts w:ascii="Times" w:hAnsi="Times"/>
          <w:u w:val="single"/>
        </w:rPr>
        <w:t>Trust</w:t>
      </w:r>
      <w:r w:rsidRPr="009A1F01">
        <w:rPr>
          <w:rFonts w:ascii="Times" w:hAnsi="Times"/>
        </w:rPr>
        <w:t xml:space="preserve"> the process of </w:t>
      </w:r>
      <w:r w:rsidR="008679DC">
        <w:rPr>
          <w:rFonts w:ascii="Times" w:hAnsi="Times"/>
        </w:rPr>
        <w:t>neuroadaptive</w:t>
      </w:r>
      <w:r w:rsidRPr="009A1F01">
        <w:rPr>
          <w:rFonts w:ascii="Times" w:hAnsi="Times"/>
        </w:rPr>
        <w:t xml:space="preserve"> control to support their </w:t>
      </w:r>
      <w:r w:rsidR="008679DC">
        <w:rPr>
          <w:rFonts w:ascii="Times" w:hAnsi="Times"/>
        </w:rPr>
        <w:t>activities</w:t>
      </w:r>
      <w:r w:rsidRPr="009A1F01">
        <w:rPr>
          <w:rFonts w:ascii="Times" w:hAnsi="Times"/>
        </w:rPr>
        <w:t>.</w:t>
      </w:r>
      <w:r w:rsidR="00B569F0">
        <w:rPr>
          <w:rFonts w:ascii="Times" w:hAnsi="Times"/>
        </w:rPr>
        <w:t xml:space="preserve">  </w:t>
      </w:r>
      <w:r w:rsidRPr="009A1F01">
        <w:rPr>
          <w:rFonts w:ascii="Times" w:hAnsi="Times"/>
        </w:rPr>
        <w:t xml:space="preserve">Adaptive changes at the </w:t>
      </w:r>
      <w:r w:rsidR="00A126BA">
        <w:rPr>
          <w:rFonts w:ascii="Times" w:hAnsi="Times"/>
        </w:rPr>
        <w:t xml:space="preserve">neuroadaptive </w:t>
      </w:r>
      <w:r w:rsidRPr="009A1F01">
        <w:rPr>
          <w:rFonts w:ascii="Times" w:hAnsi="Times"/>
        </w:rPr>
        <w:t>interface may be obvious or obscure from the perspective of the user</w:t>
      </w:r>
      <w:r w:rsidR="00755800">
        <w:rPr>
          <w:rFonts w:ascii="Times" w:hAnsi="Times"/>
        </w:rPr>
        <w:t xml:space="preserve"> </w:t>
      </w:r>
      <w:r w:rsidR="00755800">
        <w:rPr>
          <w:rFonts w:ascii="Times" w:hAnsi="Times"/>
        </w:rPr>
        <w:fldChar w:fldCharType="begin" w:fldLock="1"/>
      </w:r>
      <w:r w:rsidR="00375741">
        <w:rPr>
          <w:rFonts w:ascii="Times" w:hAnsi="Times"/>
        </w:rPr>
        <w:instrText>ADDIN CSL_CITATION {"citationItems":[{"id":"ITEM-1","itemData":{"DOI":"10.1016/j.intcom.2008.10.011","ISSN":"09535438","abstract":"This review paper is concerned with the development of physiological computing systems that employ real-time measures of psychophysiology to communicate the psychological state of the user to an adaptive system. It is argued that physiological computing has enormous potential to innovate human-computer interaction by extending the communication bandwidth to enable the development of 'smart' technology. This paper focuses on six fundamental issues for physiological computing sy stems through a review and synthesis of existing literature, these are (1) the complexity of the psychophysiological inference, (2) validating the psychophysiological inference, (3) representing the psychological state of the user, (4) designing explicit and implicit system interventions, (5) defining the biocybernetic loop that controls system adaptation, and (6) ethical implications. The paper concludes that physiological computing provides opportunities to innovate HCI but complex methodological/conceptual issues must be fully tackled during the research and development phase if this nascent technology is to achieve its potential. © 2008 Elsevier B.V. All rights reserved.","author":[{"dropping-particle":"","family":"Fairclough","given":"S.H.","non-dropping-particle":"","parse-names":false,"suffix":""}],"container-title":"Interacting with Computers","id":"ITEM-1","issue":"1-2","issued":{"date-parts":[["2009"]]},"title":"Fundamentals of physiological computing","type":"article-journal","volume":"21"},"uris":["http://www.mendeley.com/documents/?uuid=5b2492cf-a346-3f70-8eca-098311016340"]}],"mendeley":{"formattedCitation":"[6]","plainTextFormattedCitation":"[6]","previouslyFormattedCitation":"[6]"},"properties":{"noteIndex":0},"schema":"https://github.com/citation-style-language/schema/raw/master/csl-citation.json"}</w:instrText>
      </w:r>
      <w:r w:rsidR="00755800">
        <w:rPr>
          <w:rFonts w:ascii="Times" w:hAnsi="Times"/>
        </w:rPr>
        <w:fldChar w:fldCharType="separate"/>
      </w:r>
      <w:r w:rsidR="007624B0" w:rsidRPr="007624B0">
        <w:rPr>
          <w:rFonts w:ascii="Times" w:hAnsi="Times"/>
          <w:noProof/>
        </w:rPr>
        <w:t>[6]</w:t>
      </w:r>
      <w:r w:rsidR="00755800">
        <w:rPr>
          <w:rFonts w:ascii="Times" w:hAnsi="Times"/>
        </w:rPr>
        <w:fldChar w:fldCharType="end"/>
      </w:r>
      <w:r w:rsidRPr="009A1F01">
        <w:rPr>
          <w:rFonts w:ascii="Times" w:hAnsi="Times"/>
        </w:rPr>
        <w:t>.  If the</w:t>
      </w:r>
      <w:r w:rsidR="008679DC">
        <w:rPr>
          <w:rFonts w:ascii="Times" w:hAnsi="Times"/>
        </w:rPr>
        <w:t xml:space="preserve"> neuroadaptive</w:t>
      </w:r>
      <w:r w:rsidRPr="009A1F01">
        <w:rPr>
          <w:rFonts w:ascii="Times" w:hAnsi="Times"/>
        </w:rPr>
        <w:t xml:space="preserve"> interface </w:t>
      </w:r>
      <w:r w:rsidR="00B569F0">
        <w:rPr>
          <w:rFonts w:ascii="Times" w:hAnsi="Times"/>
        </w:rPr>
        <w:t>is perceived</w:t>
      </w:r>
      <w:r w:rsidR="00D32A07">
        <w:rPr>
          <w:rFonts w:ascii="Times" w:hAnsi="Times"/>
        </w:rPr>
        <w:t xml:space="preserve"> </w:t>
      </w:r>
      <w:r w:rsidR="008679DC">
        <w:rPr>
          <w:rFonts w:ascii="Times" w:hAnsi="Times"/>
        </w:rPr>
        <w:t>to confer</w:t>
      </w:r>
      <w:r w:rsidRPr="009A1F01">
        <w:rPr>
          <w:rFonts w:ascii="Times" w:hAnsi="Times"/>
        </w:rPr>
        <w:t xml:space="preserve"> conspicuous benefi</w:t>
      </w:r>
      <w:r w:rsidR="00B569F0">
        <w:rPr>
          <w:rFonts w:ascii="Times" w:hAnsi="Times"/>
        </w:rPr>
        <w:t>t</w:t>
      </w:r>
      <w:r w:rsidRPr="009A1F01">
        <w:rPr>
          <w:rFonts w:ascii="Times" w:hAnsi="Times"/>
        </w:rPr>
        <w:t xml:space="preserve">, the </w:t>
      </w:r>
      <w:r w:rsidR="00B569F0">
        <w:rPr>
          <w:rFonts w:ascii="Times" w:hAnsi="Times"/>
        </w:rPr>
        <w:t xml:space="preserve">trust of the </w:t>
      </w:r>
      <w:r w:rsidRPr="009A1F01">
        <w:rPr>
          <w:rFonts w:ascii="Times" w:hAnsi="Times"/>
        </w:rPr>
        <w:t xml:space="preserve">user </w:t>
      </w:r>
      <w:r w:rsidR="008679DC">
        <w:rPr>
          <w:rFonts w:ascii="Times" w:hAnsi="Times"/>
        </w:rPr>
        <w:t>is</w:t>
      </w:r>
      <w:r w:rsidR="00755800">
        <w:rPr>
          <w:rFonts w:ascii="Times" w:hAnsi="Times"/>
        </w:rPr>
        <w:t xml:space="preserve"> enhance</w:t>
      </w:r>
      <w:r w:rsidR="00083593">
        <w:rPr>
          <w:rFonts w:ascii="Times" w:hAnsi="Times"/>
        </w:rPr>
        <w:t>d [40-41]</w:t>
      </w:r>
      <w:r w:rsidRPr="009A1F01">
        <w:rPr>
          <w:rFonts w:ascii="Times" w:hAnsi="Times"/>
        </w:rPr>
        <w:t>.</w:t>
      </w:r>
    </w:p>
    <w:p w14:paraId="640EC3BC" w14:textId="251ACF30" w:rsidR="009A1F01" w:rsidRPr="009A1F01" w:rsidRDefault="009A1F01" w:rsidP="00083593">
      <w:pPr>
        <w:spacing w:line="480" w:lineRule="auto"/>
        <w:ind w:firstLine="360"/>
        <w:rPr>
          <w:rFonts w:ascii="Times" w:hAnsi="Times"/>
          <w:noProof/>
        </w:rPr>
      </w:pPr>
      <w:r w:rsidRPr="009A1F01">
        <w:rPr>
          <w:rFonts w:ascii="Times" w:hAnsi="Times"/>
        </w:rPr>
        <w:tab/>
        <w:t xml:space="preserve">The modus operandi of neuroadaptive </w:t>
      </w:r>
      <w:r w:rsidR="00B569F0">
        <w:rPr>
          <w:rFonts w:ascii="Times" w:hAnsi="Times"/>
        </w:rPr>
        <w:t>functionality</w:t>
      </w:r>
      <w:r w:rsidRPr="009A1F01">
        <w:rPr>
          <w:rFonts w:ascii="Times" w:hAnsi="Times"/>
        </w:rPr>
        <w:t xml:space="preserve"> is </w:t>
      </w:r>
      <w:r w:rsidR="00755800">
        <w:rPr>
          <w:rFonts w:ascii="Times" w:hAnsi="Times"/>
        </w:rPr>
        <w:t xml:space="preserve">to create </w:t>
      </w:r>
      <w:r w:rsidRPr="009A1F01">
        <w:rPr>
          <w:rFonts w:ascii="Times" w:hAnsi="Times"/>
        </w:rPr>
        <w:t xml:space="preserve">technology that demonstrates </w:t>
      </w:r>
      <w:r w:rsidRPr="009A1F01">
        <w:rPr>
          <w:rFonts w:ascii="Times" w:hAnsi="Times"/>
          <w:u w:val="single"/>
        </w:rPr>
        <w:t>Context-Awareness</w:t>
      </w:r>
      <w:r w:rsidRPr="009A1F01">
        <w:rPr>
          <w:rFonts w:ascii="Times" w:hAnsi="Times"/>
        </w:rPr>
        <w:t xml:space="preserve">.  </w:t>
      </w:r>
      <w:r w:rsidR="008679DC">
        <w:rPr>
          <w:rFonts w:ascii="Times" w:hAnsi="Times"/>
        </w:rPr>
        <w:t>The</w:t>
      </w:r>
      <w:r w:rsidRPr="009A1F01">
        <w:rPr>
          <w:rFonts w:ascii="Times" w:hAnsi="Times"/>
        </w:rPr>
        <w:t xml:space="preserve"> system create</w:t>
      </w:r>
      <w:r w:rsidR="00B569F0">
        <w:rPr>
          <w:rFonts w:ascii="Times" w:hAnsi="Times"/>
        </w:rPr>
        <w:t>s</w:t>
      </w:r>
      <w:r w:rsidRPr="009A1F01">
        <w:rPr>
          <w:rFonts w:ascii="Times" w:hAnsi="Times"/>
        </w:rPr>
        <w:t xml:space="preserve"> a dynamic model of the user that </w:t>
      </w:r>
      <w:r w:rsidR="00B569F0">
        <w:rPr>
          <w:rFonts w:ascii="Times" w:hAnsi="Times"/>
        </w:rPr>
        <w:t>informs</w:t>
      </w:r>
      <w:r w:rsidRPr="009A1F01">
        <w:rPr>
          <w:rFonts w:ascii="Times" w:hAnsi="Times"/>
        </w:rPr>
        <w:t xml:space="preserve"> an intelligent process of software adaptation </w:t>
      </w:r>
      <w:r w:rsidR="00755800">
        <w:rPr>
          <w:rFonts w:ascii="Times" w:hAnsi="Times"/>
        </w:rPr>
        <w:fldChar w:fldCharType="begin" w:fldLock="1"/>
      </w:r>
      <w:r w:rsidR="00375741">
        <w:rPr>
          <w:rFonts w:ascii="Times" w:hAnsi="Times"/>
        </w:rPr>
        <w:instrText>ADDIN CSL_CITATION {"citationItems":[{"id":"ITEM-1","itemData":{"DOI":"10.1145/2168260.2168272","ISSN":"15564665","abstract":"Pervasive adaptive systems are concerned with the construction of \"smart\" technologies capable of adapting to the needs of the individual in real time. In order to achieve this level of specificity, systems must be capable of monitoring the psychological status of the user and responding to these changes in real time and across multiple systems if necessary. This article describes a number of conceptual issues associated with this category of adaptive technology. The biocybernetic loop describes different approaches to monitoring the status of the user from physiological sensors to overt behavior. These data are used to drive real time system adaptation tailored to a specific user in a particular context. The rate at which the technology adapts to the individual user are described over three different phases of usage: awareness (short-term), adjustment (medium-term), and coevolution (long-term). An ontology is then proposed for the development of an adaptive software architecture that embodies this approach and may be extended to encompass several distinct loops working in parallel. The feasibility of the approach is assessed through implemented case studies of their performance and functionality. © 2012 ACM.","author":[{"dropping-particle":"","family":"Serbedzija","given":"N.","non-dropping-particle":"","parse-names":false,"suffix":""},{"dropping-particle":"","family":"Fairclough","given":"S.","non-dropping-particle":"","parse-names":false,"suffix":""}],"container-title":"ACM Transactions on Autonomous and Adaptive Systems","id":"ITEM-1","issue":"1","issued":{"date-parts":[["2012"]]},"title":"Reflective pervasive systems","type":"article-journal","volume":"7"},"uris":["http://www.mendeley.com/documents/?uuid=83a373b8-d2a6-3a95-a58c-e32cf19cab47"]},{"id":"ITEM-2","itemData":{"DOI":"10.1007/978-3-319-24917-9_6","ISBN":"9783319249162","ISSN":"16113349","abstract":"© Springer International Publishing Switzerland 2015. This paper is concerned with how people interact with an emergent form of technology that is capable of both monitoring and affecting the psychology and behaviour of the user. The current relationship between people and computer is characterised as asymmetrical and static. The closed-loop dynamic of physiological computing systems is used as an example of a symmetrical and symbiotic HCI, where the central nervous system of the user and an adaptive software controller are engaged in constant dialogue. This emergent technology offers several benefits such as: intelligent adaptation, a capacity to learn and an ability to personalise software to the individual. This paper argues that such benefits can only be obtained at the cost of a strategic reconfiguration of the relationship between people and technology - specifically users must cede a degree of control over their interaction with technology in order to create an interaction that is active, dynamic and capable of responding in a stochastic fashion. The capacity of the system to successfully translate human goals and values into adaptive responses that are appropriate and effective at the interface represents a particular challenge. It is concluded that technology can develop lifelike qualities (e.g. complexity, sentience, freedom) through sustained and symbiotic interaction with human beings. However, there are a number of risks associated with this strategy as interaction with this category of technology can subvert skills, self-knowledge and the autonomy of human user.","author":[{"dropping-particle":"","family":"Fairclough","given":"S.","non-dropping-particle":"","parse-names":false,"suffix":""}],"container-title":"Lecture Notes in Computer Science (including subseries Lecture Notes in Artificial Intelligence and Lecture Notes in Bioinformatics)","id":"ITEM-2","issued":{"date-parts":[["2015"]]},"title":"A Closed-Loop Perspective on Symbiotic Human-Computer Interaction","type":"book","volume":"9359"},"uris":["http://www.mendeley.com/documents/?uuid=bb6e9d56-5b7a-34b1-bbcb-a260183dfa52"]}],"mendeley":{"formattedCitation":"[12], [45]","plainTextFormattedCitation":"[12], [45]","previouslyFormattedCitation":"[12], [45]"},"properties":{"noteIndex":0},"schema":"https://github.com/citation-style-language/schema/raw/master/csl-citation.json"}</w:instrText>
      </w:r>
      <w:r w:rsidR="00755800">
        <w:rPr>
          <w:rFonts w:ascii="Times" w:hAnsi="Times"/>
        </w:rPr>
        <w:fldChar w:fldCharType="separate"/>
      </w:r>
      <w:r w:rsidR="007624B0" w:rsidRPr="007624B0">
        <w:rPr>
          <w:rFonts w:ascii="Times" w:hAnsi="Times"/>
          <w:noProof/>
        </w:rPr>
        <w:t>[12], [4</w:t>
      </w:r>
      <w:r w:rsidR="00083593">
        <w:rPr>
          <w:rFonts w:ascii="Times" w:hAnsi="Times"/>
          <w:noProof/>
        </w:rPr>
        <w:t>2</w:t>
      </w:r>
      <w:r w:rsidR="007624B0" w:rsidRPr="007624B0">
        <w:rPr>
          <w:rFonts w:ascii="Times" w:hAnsi="Times"/>
          <w:noProof/>
        </w:rPr>
        <w:t>]</w:t>
      </w:r>
      <w:r w:rsidR="00755800">
        <w:rPr>
          <w:rFonts w:ascii="Times" w:hAnsi="Times"/>
        </w:rPr>
        <w:fldChar w:fldCharType="end"/>
      </w:r>
      <w:r w:rsidRPr="009A1F01">
        <w:rPr>
          <w:rFonts w:ascii="Times" w:hAnsi="Times"/>
        </w:rPr>
        <w:t>.</w:t>
      </w:r>
      <w:r w:rsidR="00F83E9F">
        <w:rPr>
          <w:rFonts w:ascii="Times" w:hAnsi="Times"/>
        </w:rPr>
        <w:t xml:space="preserve">  </w:t>
      </w:r>
      <w:r w:rsidRPr="009A1F01">
        <w:rPr>
          <w:rFonts w:ascii="Times" w:hAnsi="Times"/>
        </w:rPr>
        <w:t>Repeated interaction</w:t>
      </w:r>
      <w:r w:rsidR="00B569F0">
        <w:rPr>
          <w:rFonts w:ascii="Times" w:hAnsi="Times"/>
        </w:rPr>
        <w:t>s</w:t>
      </w:r>
      <w:r w:rsidRPr="009A1F01">
        <w:rPr>
          <w:rFonts w:ascii="Times" w:hAnsi="Times"/>
        </w:rPr>
        <w:t xml:space="preserve"> with neuroadaptive technology </w:t>
      </w:r>
      <w:r w:rsidR="007C4225">
        <w:rPr>
          <w:rFonts w:ascii="Times" w:hAnsi="Times"/>
        </w:rPr>
        <w:t xml:space="preserve">over </w:t>
      </w:r>
      <w:r w:rsidRPr="009A1F01">
        <w:rPr>
          <w:rFonts w:ascii="Times" w:hAnsi="Times"/>
        </w:rPr>
        <w:t xml:space="preserve">time should </w:t>
      </w:r>
      <w:r w:rsidR="00F83E9F">
        <w:rPr>
          <w:rFonts w:ascii="Times" w:hAnsi="Times"/>
        </w:rPr>
        <w:t>improve</w:t>
      </w:r>
      <w:r w:rsidRPr="009A1F01">
        <w:rPr>
          <w:rFonts w:ascii="Times" w:hAnsi="Times"/>
        </w:rPr>
        <w:t xml:space="preserve"> </w:t>
      </w:r>
      <w:r w:rsidRPr="009A1F01">
        <w:rPr>
          <w:rFonts w:ascii="Times" w:hAnsi="Times"/>
          <w:u w:val="single"/>
        </w:rPr>
        <w:t>Familiarity</w:t>
      </w:r>
      <w:r w:rsidRPr="009A1F01">
        <w:rPr>
          <w:rFonts w:ascii="Times" w:hAnsi="Times"/>
        </w:rPr>
        <w:t xml:space="preserve"> in at least two senses.</w:t>
      </w:r>
      <w:r w:rsidR="00B569F0">
        <w:rPr>
          <w:rFonts w:ascii="Times" w:hAnsi="Times"/>
        </w:rPr>
        <w:t xml:space="preserve">  U</w:t>
      </w:r>
      <w:r w:rsidRPr="009A1F01">
        <w:rPr>
          <w:rFonts w:ascii="Times" w:hAnsi="Times"/>
        </w:rPr>
        <w:t xml:space="preserve">sers develop realistic expectations about </w:t>
      </w:r>
      <w:r w:rsidR="00F83E9F">
        <w:rPr>
          <w:rFonts w:ascii="Times" w:hAnsi="Times"/>
        </w:rPr>
        <w:t xml:space="preserve">the quality of </w:t>
      </w:r>
      <w:r w:rsidR="007C4225">
        <w:rPr>
          <w:rFonts w:ascii="Times" w:hAnsi="Times"/>
        </w:rPr>
        <w:t>system adaptation</w:t>
      </w:r>
      <w:r w:rsidRPr="009A1F01">
        <w:rPr>
          <w:rFonts w:ascii="Times" w:hAnsi="Times"/>
        </w:rPr>
        <w:t xml:space="preserve">, which </w:t>
      </w:r>
      <w:r w:rsidR="008679DC">
        <w:rPr>
          <w:rFonts w:ascii="Times" w:hAnsi="Times"/>
        </w:rPr>
        <w:t>facilitate effective ‘partnership’ with the system</w:t>
      </w:r>
      <w:r w:rsidRPr="009A1F01">
        <w:rPr>
          <w:rFonts w:ascii="Times" w:hAnsi="Times"/>
        </w:rPr>
        <w:t xml:space="preserve">.  Secondly, </w:t>
      </w:r>
      <w:r w:rsidR="007C4225">
        <w:rPr>
          <w:rFonts w:ascii="Times" w:hAnsi="Times"/>
        </w:rPr>
        <w:t xml:space="preserve">repeated </w:t>
      </w:r>
      <w:r w:rsidRPr="009A1F01">
        <w:rPr>
          <w:rFonts w:ascii="Times" w:hAnsi="Times"/>
        </w:rPr>
        <w:t>us</w:t>
      </w:r>
      <w:r w:rsidR="008679DC">
        <w:rPr>
          <w:rFonts w:ascii="Times" w:hAnsi="Times"/>
        </w:rPr>
        <w:t>age</w:t>
      </w:r>
      <w:r w:rsidRPr="009A1F01">
        <w:rPr>
          <w:rFonts w:ascii="Times" w:hAnsi="Times"/>
        </w:rPr>
        <w:t xml:space="preserve"> yields </w:t>
      </w:r>
      <w:r w:rsidRPr="009A1F01">
        <w:rPr>
          <w:rFonts w:ascii="Times" w:hAnsi="Times"/>
        </w:rPr>
        <w:lastRenderedPageBreak/>
        <w:t>increased data about the individual</w:t>
      </w:r>
      <w:r w:rsidR="00F83E9F">
        <w:rPr>
          <w:rFonts w:ascii="Times" w:hAnsi="Times"/>
        </w:rPr>
        <w:t xml:space="preserve"> </w:t>
      </w:r>
      <w:r w:rsidRPr="009A1F01">
        <w:rPr>
          <w:rFonts w:ascii="Times" w:hAnsi="Times"/>
        </w:rPr>
        <w:t xml:space="preserve">and </w:t>
      </w:r>
      <w:r w:rsidR="00F83E9F">
        <w:rPr>
          <w:rFonts w:ascii="Times" w:hAnsi="Times"/>
        </w:rPr>
        <w:t xml:space="preserve">different </w:t>
      </w:r>
      <w:r w:rsidRPr="009A1F01">
        <w:rPr>
          <w:rFonts w:ascii="Times" w:hAnsi="Times"/>
        </w:rPr>
        <w:t>task context</w:t>
      </w:r>
      <w:r w:rsidR="00F83E9F">
        <w:rPr>
          <w:rFonts w:ascii="Times" w:hAnsi="Times"/>
        </w:rPr>
        <w:t>s</w:t>
      </w:r>
      <w:r w:rsidRPr="009A1F01">
        <w:rPr>
          <w:rFonts w:ascii="Times" w:hAnsi="Times"/>
        </w:rPr>
        <w:t xml:space="preserve">, which </w:t>
      </w:r>
      <w:r w:rsidR="007C4225">
        <w:rPr>
          <w:rFonts w:ascii="Times" w:hAnsi="Times"/>
        </w:rPr>
        <w:t>can</w:t>
      </w:r>
      <w:r w:rsidRPr="009A1F01">
        <w:rPr>
          <w:rFonts w:ascii="Times" w:hAnsi="Times"/>
        </w:rPr>
        <w:t xml:space="preserve"> </w:t>
      </w:r>
      <w:r w:rsidR="008679DC">
        <w:rPr>
          <w:rFonts w:ascii="Times" w:hAnsi="Times"/>
        </w:rPr>
        <w:t>enhance</w:t>
      </w:r>
      <w:r w:rsidRPr="009A1F01">
        <w:rPr>
          <w:rFonts w:ascii="Times" w:hAnsi="Times"/>
        </w:rPr>
        <w:t xml:space="preserve"> the accuracy of the classification process; </w:t>
      </w:r>
      <w:r w:rsidR="00F83E9F">
        <w:rPr>
          <w:rFonts w:ascii="Times" w:hAnsi="Times"/>
        </w:rPr>
        <w:t>i.e.</w:t>
      </w:r>
      <w:r w:rsidRPr="009A1F01">
        <w:rPr>
          <w:rFonts w:ascii="Times" w:hAnsi="Times"/>
        </w:rPr>
        <w:t xml:space="preserve">, the system is able to </w:t>
      </w:r>
      <w:r w:rsidR="00B569F0">
        <w:rPr>
          <w:rFonts w:ascii="Times" w:hAnsi="Times"/>
        </w:rPr>
        <w:t>develop a subject-dependent model</w:t>
      </w:r>
      <w:r w:rsidRPr="009A1F01">
        <w:rPr>
          <w:rFonts w:ascii="Times" w:hAnsi="Times"/>
        </w:rPr>
        <w:t xml:space="preserve"> and achieve greater specificity of personalisation, for further elaboration, see</w:t>
      </w:r>
      <w:r w:rsidR="00F83E9F">
        <w:rPr>
          <w:rFonts w:ascii="Times" w:hAnsi="Times"/>
        </w:rPr>
        <w:t xml:space="preserve"> </w:t>
      </w:r>
      <w:r w:rsidR="00F83E9F">
        <w:rPr>
          <w:rFonts w:ascii="Times" w:hAnsi="Times"/>
        </w:rPr>
        <w:fldChar w:fldCharType="begin" w:fldLock="1"/>
      </w:r>
      <w:r w:rsidR="00375741">
        <w:rPr>
          <w:rFonts w:ascii="Times" w:hAnsi="Times"/>
        </w:rPr>
        <w:instrText>ADDIN CSL_CITATION {"citationItems":[{"id":"ITEM-1","itemData":{"DOI":"10.1007/978-3-319-24917-9_6","ISBN":"9783319249162","ISSN":"16113349","abstract":"© Springer International Publishing Switzerland 2015. This paper is concerned with how people interact with an emergent form of technology that is capable of both monitoring and affecting the psychology and behaviour of the user. The current relationship between people and computer is characterised as asymmetrical and static. The closed-loop dynamic of physiological computing systems is used as an example of a symmetrical and symbiotic HCI, where the central nervous system of the user and an adaptive software controller are engaged in constant dialogue. This emergent technology offers several benefits such as: intelligent adaptation, a capacity to learn and an ability to personalise software to the individual. This paper argues that such benefits can only be obtained at the cost of a strategic reconfiguration of the relationship between people and technology - specifically users must cede a degree of control over their interaction with technology in order to create an interaction that is active, dynamic and capable of responding in a stochastic fashion. The capacity of the system to successfully translate human goals and values into adaptive responses that are appropriate and effective at the interface represents a particular challenge. It is concluded that technology can develop lifelike qualities (e.g. complexity, sentience, freedom) through sustained and symbiotic interaction with human beings. However, there are a number of risks associated with this strategy as interaction with this category of technology can subvert skills, self-knowledge and the autonomy of human user.","author":[{"dropping-particle":"","family":"Fairclough","given":"S.","non-dropping-particle":"","parse-names":false,"suffix":""}],"container-title":"Lecture Notes in Computer Science (including subseries Lecture Notes in Artificial Intelligence and Lecture Notes in Bioinformatics)","id":"ITEM-1","issued":{"date-parts":[["2015"]]},"title":"A Closed-Loop Perspective on Symbiotic Human-Computer Interaction","type":"book","volume":"9359"},"uris":["http://www.mendeley.com/documents/?uuid=bb6e9d56-5b7a-34b1-bbcb-a260183dfa52"]},{"id":"ITEM-2","itemData":{"ISBN":"9781970001754","author":[{"dropping-particle":"","family":"Kirchner","given":"Elsa A","non-dropping-particle":"","parse-names":false,"suffix":""},{"dropping-particle":"","family":"Fairclough","given":"Stephen H","non-dropping-particle":"","parse-names":false,"suffix":""},{"dropping-particle":"","family":"Kirchner","given":"Frank","non-dropping-particle":"","parse-names":false,"suffix":""}],"container-title":"The Handbook of Multimodal-Multisensor Interfaces: Language Processing, Software, Commercialization, and Emerging Directions - Volume 3","id":"ITEM-2","issued":{"date-parts":[["2019"]]},"page":"523–576","publisher":"Association for Computing Machinery and Morgan &amp;amp; Claypool","title":"Embedded Multimodal Interfaces in Robotics: Applications, Future Trends, and Societal Implications","type":"chapter"},"uris":["http://www.mendeley.com/documents/?uuid=7360e911-c324-47e9-a9c9-41ae2e4f4a3a"]}],"mendeley":{"formattedCitation":"[12], [46]","plainTextFormattedCitation":"[12], [46]","previouslyFormattedCitation":"[12], [46]"},"properties":{"noteIndex":0},"schema":"https://github.com/citation-style-language/schema/raw/master/csl-citation.json"}</w:instrText>
      </w:r>
      <w:r w:rsidR="00F83E9F">
        <w:rPr>
          <w:rFonts w:ascii="Times" w:hAnsi="Times"/>
        </w:rPr>
        <w:fldChar w:fldCharType="separate"/>
      </w:r>
      <w:r w:rsidR="007624B0" w:rsidRPr="007624B0">
        <w:rPr>
          <w:rFonts w:ascii="Times" w:hAnsi="Times"/>
          <w:noProof/>
        </w:rPr>
        <w:t>[12], [4</w:t>
      </w:r>
      <w:r w:rsidR="00083593">
        <w:rPr>
          <w:rFonts w:ascii="Times" w:hAnsi="Times"/>
          <w:noProof/>
        </w:rPr>
        <w:t>3</w:t>
      </w:r>
      <w:r w:rsidR="007624B0" w:rsidRPr="007624B0">
        <w:rPr>
          <w:rFonts w:ascii="Times" w:hAnsi="Times"/>
          <w:noProof/>
        </w:rPr>
        <w:t>]</w:t>
      </w:r>
      <w:r w:rsidR="00F83E9F">
        <w:rPr>
          <w:rFonts w:ascii="Times" w:hAnsi="Times"/>
        </w:rPr>
        <w:fldChar w:fldCharType="end"/>
      </w:r>
      <w:r w:rsidRPr="009A1F01">
        <w:rPr>
          <w:rFonts w:ascii="Times" w:hAnsi="Times"/>
        </w:rPr>
        <w:t>.</w:t>
      </w:r>
    </w:p>
    <w:p w14:paraId="2577E947" w14:textId="5E278570" w:rsidR="009A1F01" w:rsidRPr="009A1F01" w:rsidRDefault="009A1F01" w:rsidP="00083593">
      <w:pPr>
        <w:spacing w:line="480" w:lineRule="auto"/>
        <w:ind w:firstLine="360"/>
        <w:rPr>
          <w:rFonts w:ascii="Times" w:hAnsi="Times"/>
        </w:rPr>
      </w:pPr>
      <w:r w:rsidRPr="009A1F01">
        <w:rPr>
          <w:rFonts w:ascii="Times" w:hAnsi="Times"/>
        </w:rPr>
        <w:tab/>
        <w:t xml:space="preserve">It </w:t>
      </w:r>
      <w:r w:rsidR="00A126BA">
        <w:rPr>
          <w:rFonts w:ascii="Times" w:hAnsi="Times"/>
        </w:rPr>
        <w:t>should</w:t>
      </w:r>
      <w:r w:rsidRPr="009A1F01">
        <w:rPr>
          <w:rFonts w:ascii="Times" w:hAnsi="Times"/>
        </w:rPr>
        <w:t xml:space="preserve"> be acknowledged that a</w:t>
      </w:r>
      <w:r w:rsidR="008679DC">
        <w:rPr>
          <w:rFonts w:ascii="Times" w:hAnsi="Times"/>
        </w:rPr>
        <w:t xml:space="preserve"> </w:t>
      </w:r>
      <w:r w:rsidR="00A126BA">
        <w:rPr>
          <w:rFonts w:ascii="Times" w:hAnsi="Times"/>
        </w:rPr>
        <w:t xml:space="preserve">technological </w:t>
      </w:r>
      <w:r w:rsidRPr="009A1F01">
        <w:rPr>
          <w:rFonts w:ascii="Times" w:hAnsi="Times"/>
        </w:rPr>
        <w:t>system</w:t>
      </w:r>
      <w:r w:rsidR="00F83E9F">
        <w:rPr>
          <w:rFonts w:ascii="Times" w:hAnsi="Times"/>
        </w:rPr>
        <w:t xml:space="preserve"> </w:t>
      </w:r>
      <w:r w:rsidRPr="009A1F01">
        <w:rPr>
          <w:rFonts w:ascii="Times" w:hAnsi="Times"/>
        </w:rPr>
        <w:t>based on</w:t>
      </w:r>
      <w:r w:rsidR="008679DC">
        <w:rPr>
          <w:rFonts w:ascii="Times" w:hAnsi="Times"/>
        </w:rPr>
        <w:t xml:space="preserve"> the collection of </w:t>
      </w:r>
      <w:r w:rsidRPr="009A1F01">
        <w:rPr>
          <w:rFonts w:ascii="Times" w:hAnsi="Times"/>
        </w:rPr>
        <w:t xml:space="preserve">neurophysiological data </w:t>
      </w:r>
      <w:r w:rsidR="008679DC">
        <w:rPr>
          <w:rFonts w:ascii="Times" w:hAnsi="Times"/>
        </w:rPr>
        <w:t xml:space="preserve">collected </w:t>
      </w:r>
      <w:r w:rsidRPr="009A1F01">
        <w:rPr>
          <w:rFonts w:ascii="Times" w:hAnsi="Times"/>
        </w:rPr>
        <w:t>outside of the laboratory</w:t>
      </w:r>
      <w:r w:rsidR="008679DC">
        <w:rPr>
          <w:rFonts w:ascii="Times" w:hAnsi="Times"/>
        </w:rPr>
        <w:t xml:space="preserve"> </w:t>
      </w:r>
      <w:r w:rsidR="007C4225">
        <w:rPr>
          <w:rFonts w:ascii="Times" w:hAnsi="Times"/>
        </w:rPr>
        <w:t>has</w:t>
      </w:r>
      <w:r w:rsidRPr="009A1F01">
        <w:rPr>
          <w:rFonts w:ascii="Times" w:hAnsi="Times"/>
        </w:rPr>
        <w:t xml:space="preserve"> </w:t>
      </w:r>
      <w:r w:rsidR="007C4225">
        <w:rPr>
          <w:rFonts w:ascii="Times" w:hAnsi="Times"/>
        </w:rPr>
        <w:t>significant</w:t>
      </w:r>
      <w:r w:rsidRPr="009A1F01">
        <w:rPr>
          <w:rFonts w:ascii="Times" w:hAnsi="Times"/>
        </w:rPr>
        <w:t xml:space="preserve"> potential for </w:t>
      </w:r>
      <w:r w:rsidR="00F83E9F">
        <w:rPr>
          <w:rFonts w:ascii="Times" w:hAnsi="Times"/>
        </w:rPr>
        <w:t xml:space="preserve">system </w:t>
      </w:r>
      <w:r w:rsidRPr="009A1F01">
        <w:rPr>
          <w:rFonts w:ascii="Times" w:hAnsi="Times"/>
        </w:rPr>
        <w:t xml:space="preserve">error.  The closed-loop structure </w:t>
      </w:r>
      <w:r w:rsidR="00F83E9F">
        <w:rPr>
          <w:rFonts w:ascii="Times" w:hAnsi="Times"/>
        </w:rPr>
        <w:t>ensures</w:t>
      </w:r>
      <w:r w:rsidRPr="009A1F01">
        <w:rPr>
          <w:rFonts w:ascii="Times" w:hAnsi="Times"/>
        </w:rPr>
        <w:t xml:space="preserve"> that erroneous data captured as an </w:t>
      </w:r>
      <w:r w:rsidR="009E773D">
        <w:rPr>
          <w:rFonts w:ascii="Times" w:hAnsi="Times"/>
        </w:rPr>
        <w:t>i</w:t>
      </w:r>
      <w:r w:rsidRPr="009A1F01">
        <w:rPr>
          <w:rFonts w:ascii="Times" w:hAnsi="Times"/>
        </w:rPr>
        <w:t xml:space="preserve">nput is propagated into the </w:t>
      </w:r>
      <w:r w:rsidR="009E773D">
        <w:rPr>
          <w:rFonts w:ascii="Times" w:hAnsi="Times"/>
        </w:rPr>
        <w:t>c</w:t>
      </w:r>
      <w:r w:rsidRPr="009A1F01">
        <w:rPr>
          <w:rFonts w:ascii="Times" w:hAnsi="Times"/>
        </w:rPr>
        <w:t xml:space="preserve">lassification </w:t>
      </w:r>
      <w:r w:rsidR="009E773D">
        <w:rPr>
          <w:rFonts w:ascii="Times" w:hAnsi="Times"/>
        </w:rPr>
        <w:t>e</w:t>
      </w:r>
      <w:r w:rsidRPr="009A1F01">
        <w:rPr>
          <w:rFonts w:ascii="Times" w:hAnsi="Times"/>
        </w:rPr>
        <w:t xml:space="preserve">ngine, leading to an incorrect </w:t>
      </w:r>
      <w:r w:rsidR="009E773D">
        <w:rPr>
          <w:rFonts w:ascii="Times" w:hAnsi="Times"/>
        </w:rPr>
        <w:t>o</w:t>
      </w:r>
      <w:r w:rsidRPr="009A1F01">
        <w:rPr>
          <w:rFonts w:ascii="Times" w:hAnsi="Times"/>
        </w:rPr>
        <w:t xml:space="preserve">utput </w:t>
      </w:r>
      <w:r w:rsidR="009E773D">
        <w:rPr>
          <w:rFonts w:ascii="Times" w:hAnsi="Times"/>
        </w:rPr>
        <w:t>f</w:t>
      </w:r>
      <w:r w:rsidRPr="009A1F01">
        <w:rPr>
          <w:rFonts w:ascii="Times" w:hAnsi="Times"/>
        </w:rPr>
        <w:t>unction at the interface.  Even if</w:t>
      </w:r>
      <w:r w:rsidR="00F83E9F">
        <w:rPr>
          <w:rFonts w:ascii="Times" w:hAnsi="Times"/>
        </w:rPr>
        <w:t xml:space="preserve"> </w:t>
      </w:r>
      <w:r w:rsidRPr="009A1F01">
        <w:rPr>
          <w:rFonts w:ascii="Times" w:hAnsi="Times"/>
        </w:rPr>
        <w:t>perfect data</w:t>
      </w:r>
      <w:r w:rsidR="00F83E9F">
        <w:rPr>
          <w:rFonts w:ascii="Times" w:hAnsi="Times"/>
        </w:rPr>
        <w:t xml:space="preserve"> collection</w:t>
      </w:r>
      <w:r w:rsidRPr="009A1F01">
        <w:rPr>
          <w:rFonts w:ascii="Times" w:hAnsi="Times"/>
        </w:rPr>
        <w:t xml:space="preserve"> </w:t>
      </w:r>
      <w:r w:rsidR="00F83E9F">
        <w:rPr>
          <w:rFonts w:ascii="Times" w:hAnsi="Times"/>
        </w:rPr>
        <w:t xml:space="preserve">and </w:t>
      </w:r>
      <w:r w:rsidR="007C4225">
        <w:rPr>
          <w:rFonts w:ascii="Times" w:hAnsi="Times"/>
        </w:rPr>
        <w:t xml:space="preserve">excellent </w:t>
      </w:r>
      <w:r w:rsidRPr="009A1F01">
        <w:rPr>
          <w:rFonts w:ascii="Times" w:hAnsi="Times"/>
        </w:rPr>
        <w:t>classification accuracy</w:t>
      </w:r>
      <w:r w:rsidR="00F83E9F">
        <w:rPr>
          <w:rFonts w:ascii="Times" w:hAnsi="Times"/>
        </w:rPr>
        <w:t xml:space="preserve"> are assumed</w:t>
      </w:r>
      <w:r w:rsidRPr="009A1F01">
        <w:rPr>
          <w:rFonts w:ascii="Times" w:hAnsi="Times"/>
        </w:rPr>
        <w:t xml:space="preserve">, the neuroadaptive system </w:t>
      </w:r>
      <w:r w:rsidR="00083593">
        <w:rPr>
          <w:rFonts w:ascii="Times" w:hAnsi="Times"/>
        </w:rPr>
        <w:t>is still</w:t>
      </w:r>
      <w:r w:rsidR="008679DC">
        <w:rPr>
          <w:rFonts w:ascii="Times" w:hAnsi="Times"/>
        </w:rPr>
        <w:t xml:space="preserve"> </w:t>
      </w:r>
      <w:r w:rsidRPr="009A1F01">
        <w:rPr>
          <w:rFonts w:ascii="Times" w:hAnsi="Times"/>
        </w:rPr>
        <w:t>capable of misfiring at the interface</w:t>
      </w:r>
      <w:r w:rsidR="00F83E9F">
        <w:rPr>
          <w:rFonts w:ascii="Times" w:hAnsi="Times"/>
        </w:rPr>
        <w:t xml:space="preserve">, </w:t>
      </w:r>
      <w:r w:rsidR="007448AE">
        <w:rPr>
          <w:rFonts w:ascii="Times" w:hAnsi="Times"/>
        </w:rPr>
        <w:t xml:space="preserve">i.e., </w:t>
      </w:r>
      <w:r w:rsidRPr="009A1F01">
        <w:rPr>
          <w:rFonts w:ascii="Times" w:hAnsi="Times"/>
        </w:rPr>
        <w:t xml:space="preserve">adaptive responses can have unanticipated consequences or </w:t>
      </w:r>
      <w:r w:rsidR="007C4225">
        <w:rPr>
          <w:rFonts w:ascii="Times" w:hAnsi="Times"/>
        </w:rPr>
        <w:t>are</w:t>
      </w:r>
      <w:r w:rsidRPr="009A1F01">
        <w:rPr>
          <w:rFonts w:ascii="Times" w:hAnsi="Times"/>
        </w:rPr>
        <w:t xml:space="preserve"> perceived as ineffective or confusing or mistimed by the user.  Th</w:t>
      </w:r>
      <w:r w:rsidR="007448AE">
        <w:rPr>
          <w:rFonts w:ascii="Times" w:hAnsi="Times"/>
        </w:rPr>
        <w:t>e</w:t>
      </w:r>
      <w:r w:rsidRPr="009A1F01">
        <w:rPr>
          <w:rFonts w:ascii="Times" w:hAnsi="Times"/>
        </w:rPr>
        <w:t xml:space="preserve"> criterion of </w:t>
      </w:r>
      <w:r w:rsidRPr="009A1F01">
        <w:rPr>
          <w:rFonts w:ascii="Times" w:hAnsi="Times"/>
          <w:u w:val="single"/>
        </w:rPr>
        <w:t>Robustness</w:t>
      </w:r>
      <w:r w:rsidRPr="009A1F01">
        <w:rPr>
          <w:rFonts w:ascii="Times" w:hAnsi="Times"/>
        </w:rPr>
        <w:t xml:space="preserve"> represents the greatest single challenge </w:t>
      </w:r>
      <w:r w:rsidR="009E773D">
        <w:rPr>
          <w:rFonts w:ascii="Times" w:hAnsi="Times"/>
        </w:rPr>
        <w:t xml:space="preserve">to be overcome if </w:t>
      </w:r>
      <w:r w:rsidRPr="009A1F01">
        <w:rPr>
          <w:rFonts w:ascii="Times" w:hAnsi="Times"/>
        </w:rPr>
        <w:t xml:space="preserve">neuroadaptive </w:t>
      </w:r>
      <w:r w:rsidR="007448AE">
        <w:rPr>
          <w:rFonts w:ascii="Times" w:hAnsi="Times"/>
        </w:rPr>
        <w:t>technology</w:t>
      </w:r>
      <w:r w:rsidR="009E773D">
        <w:rPr>
          <w:rFonts w:ascii="Times" w:hAnsi="Times"/>
        </w:rPr>
        <w:t xml:space="preserve"> is</w:t>
      </w:r>
      <w:r w:rsidRPr="009A1F01">
        <w:rPr>
          <w:rFonts w:ascii="Times" w:hAnsi="Times"/>
        </w:rPr>
        <w:t xml:space="preserve"> to improve the quality of </w:t>
      </w:r>
      <w:r w:rsidR="007448AE">
        <w:rPr>
          <w:rFonts w:ascii="Times" w:hAnsi="Times"/>
        </w:rPr>
        <w:t>HCI</w:t>
      </w:r>
      <w:r w:rsidR="00083593">
        <w:rPr>
          <w:rFonts w:ascii="Times" w:hAnsi="Times"/>
        </w:rPr>
        <w:t xml:space="preserve"> in everyday use</w:t>
      </w:r>
      <w:r w:rsidRPr="009A1F01">
        <w:rPr>
          <w:rFonts w:ascii="Times" w:hAnsi="Times"/>
        </w:rPr>
        <w:t>.  This criterion encompasses both the propagation of error through imperfect data and the design</w:t>
      </w:r>
      <w:r w:rsidR="00B569F0">
        <w:rPr>
          <w:rFonts w:ascii="Times" w:hAnsi="Times"/>
        </w:rPr>
        <w:t xml:space="preserve">ing an </w:t>
      </w:r>
      <w:r w:rsidRPr="009A1F01">
        <w:rPr>
          <w:rFonts w:ascii="Times" w:hAnsi="Times"/>
        </w:rPr>
        <w:t xml:space="preserve">adaptive repertoire of the system, i.e., do adaptations work as planned?  Do they consistently support the goals of the user?  </w:t>
      </w:r>
      <w:r w:rsidR="007448AE">
        <w:rPr>
          <w:rFonts w:ascii="Times" w:hAnsi="Times"/>
        </w:rPr>
        <w:t>The potential for high system error</w:t>
      </w:r>
      <w:r w:rsidRPr="009A1F01">
        <w:rPr>
          <w:rFonts w:ascii="Times" w:hAnsi="Times"/>
        </w:rPr>
        <w:t xml:space="preserve"> also represents the most significant threat to user </w:t>
      </w:r>
      <w:r w:rsidRPr="009A1F01">
        <w:rPr>
          <w:rFonts w:ascii="Times" w:hAnsi="Times"/>
          <w:u w:val="single"/>
        </w:rPr>
        <w:t>Satisfaction</w:t>
      </w:r>
      <w:r w:rsidRPr="009A1F01">
        <w:rPr>
          <w:rFonts w:ascii="Times" w:hAnsi="Times"/>
        </w:rPr>
        <w:t xml:space="preserve">, if the neuroadaptive system </w:t>
      </w:r>
      <w:r w:rsidR="007448AE">
        <w:rPr>
          <w:rFonts w:ascii="Times" w:hAnsi="Times"/>
        </w:rPr>
        <w:t>cannot perform to a reliable</w:t>
      </w:r>
      <w:r w:rsidR="00B569F0">
        <w:rPr>
          <w:rFonts w:ascii="Times" w:hAnsi="Times"/>
        </w:rPr>
        <w:t xml:space="preserve"> standard</w:t>
      </w:r>
      <w:r w:rsidRPr="009A1F01">
        <w:rPr>
          <w:rFonts w:ascii="Times" w:hAnsi="Times"/>
        </w:rPr>
        <w:t>, it will not be adopted by the user population</w:t>
      </w:r>
      <w:r w:rsidR="00564B91">
        <w:rPr>
          <w:rFonts w:ascii="Times" w:hAnsi="Times"/>
        </w:rPr>
        <w:t xml:space="preserve"> </w:t>
      </w:r>
      <w:r w:rsidRPr="009A1F01">
        <w:rPr>
          <w:rFonts w:ascii="Times" w:hAnsi="Times"/>
        </w:rPr>
        <w:t>at any kind of scale.</w:t>
      </w:r>
    </w:p>
    <w:p w14:paraId="043D0471" w14:textId="47ADA1D6" w:rsidR="009A1F01" w:rsidRPr="009A1F01" w:rsidRDefault="009A1F01" w:rsidP="007E7D7C">
      <w:pPr>
        <w:spacing w:line="480" w:lineRule="auto"/>
        <w:ind w:firstLine="360"/>
        <w:rPr>
          <w:rFonts w:ascii="Times" w:hAnsi="Times"/>
        </w:rPr>
      </w:pPr>
      <w:r w:rsidRPr="009A1F01">
        <w:rPr>
          <w:rFonts w:ascii="Times" w:hAnsi="Times"/>
        </w:rPr>
        <w:tab/>
        <w:t xml:space="preserve">Neuroadaptive technology </w:t>
      </w:r>
      <w:r w:rsidR="00B569F0">
        <w:rPr>
          <w:rFonts w:ascii="Times" w:hAnsi="Times"/>
        </w:rPr>
        <w:t>is reliant</w:t>
      </w:r>
      <w:r w:rsidRPr="009A1F01">
        <w:rPr>
          <w:rFonts w:ascii="Times" w:hAnsi="Times"/>
        </w:rPr>
        <w:t xml:space="preserve"> on </w:t>
      </w:r>
      <w:r w:rsidR="008679DC">
        <w:rPr>
          <w:rFonts w:ascii="Times" w:hAnsi="Times"/>
        </w:rPr>
        <w:t xml:space="preserve">multidimensional </w:t>
      </w:r>
      <w:r w:rsidRPr="009A1F01">
        <w:rPr>
          <w:rFonts w:ascii="Times" w:hAnsi="Times"/>
        </w:rPr>
        <w:t>data input from the brain</w:t>
      </w:r>
      <w:r w:rsidR="00B569F0">
        <w:rPr>
          <w:rFonts w:ascii="Times" w:hAnsi="Times"/>
        </w:rPr>
        <w:t xml:space="preserve"> and body</w:t>
      </w:r>
      <w:r w:rsidRPr="009A1F01">
        <w:rPr>
          <w:rFonts w:ascii="Times" w:hAnsi="Times"/>
        </w:rPr>
        <w:t xml:space="preserve"> that is continuous, quantitative and representative of unconscious as well as conscious processes </w:t>
      </w:r>
      <w:r w:rsidR="007E7D7C">
        <w:rPr>
          <w:rFonts w:ascii="Times" w:hAnsi="Times"/>
        </w:rPr>
        <w:fldChar w:fldCharType="begin" w:fldLock="1"/>
      </w:r>
      <w:r w:rsidR="00375741">
        <w:rPr>
          <w:rFonts w:ascii="Times" w:hAnsi="Times"/>
        </w:rPr>
        <w:instrText>ADDIN CSL_CITATION {"citationItems":[{"id":"ITEM-1","itemData":{"author":[{"dropping-particle":"","family":"Byrne","given":"E","non-dropping-particle":"","parse-names":false,"suffix":""},{"dropping-particle":"","family":"Parasuraman","given":"R","non-dropping-particle":"","parse-names":false,"suffix":""}],"container-title":"Biological Psychology","id":"ITEM-1","issue":"42","issued":{"date-parts":[["1996"]]},"page":"249-268","title":"Psychophysiology and adaptive automation","type":"article-journal"},"uris":["http://www.mendeley.com/documents/?uuid=3bd79aba-ab53-4f77-849b-68e232c2ec70"]}],"mendeley":{"formattedCitation":"[47]","plainTextFormattedCitation":"[47]","previouslyFormattedCitation":"[47]"},"properties":{"noteIndex":0},"schema":"https://github.com/citation-style-language/schema/raw/master/csl-citation.json"}</w:instrText>
      </w:r>
      <w:r w:rsidR="007E7D7C">
        <w:rPr>
          <w:rFonts w:ascii="Times" w:hAnsi="Times"/>
        </w:rPr>
        <w:fldChar w:fldCharType="separate"/>
      </w:r>
      <w:r w:rsidR="007624B0" w:rsidRPr="007624B0">
        <w:rPr>
          <w:rFonts w:ascii="Times" w:hAnsi="Times"/>
          <w:noProof/>
        </w:rPr>
        <w:t>[4</w:t>
      </w:r>
      <w:r w:rsidR="00083593">
        <w:rPr>
          <w:rFonts w:ascii="Times" w:hAnsi="Times"/>
          <w:noProof/>
        </w:rPr>
        <w:t>4</w:t>
      </w:r>
      <w:r w:rsidR="007624B0" w:rsidRPr="007624B0">
        <w:rPr>
          <w:rFonts w:ascii="Times" w:hAnsi="Times"/>
          <w:noProof/>
        </w:rPr>
        <w:t>]</w:t>
      </w:r>
      <w:r w:rsidR="007E7D7C">
        <w:rPr>
          <w:rFonts w:ascii="Times" w:hAnsi="Times"/>
        </w:rPr>
        <w:fldChar w:fldCharType="end"/>
      </w:r>
      <w:r w:rsidRPr="009A1F01">
        <w:rPr>
          <w:rFonts w:ascii="Times" w:hAnsi="Times"/>
        </w:rPr>
        <w:t xml:space="preserve">.  </w:t>
      </w:r>
      <w:r w:rsidR="008679DC">
        <w:rPr>
          <w:rFonts w:ascii="Times" w:hAnsi="Times"/>
        </w:rPr>
        <w:t xml:space="preserve">A </w:t>
      </w:r>
      <w:r w:rsidR="00B569F0">
        <w:rPr>
          <w:rFonts w:ascii="Times" w:hAnsi="Times"/>
        </w:rPr>
        <w:t>requirement</w:t>
      </w:r>
      <w:r w:rsidR="007E7D7C">
        <w:rPr>
          <w:rFonts w:ascii="Times" w:hAnsi="Times"/>
        </w:rPr>
        <w:t xml:space="preserve"> to implicit</w:t>
      </w:r>
      <w:r w:rsidR="009E773D">
        <w:rPr>
          <w:rFonts w:ascii="Times" w:hAnsi="Times"/>
        </w:rPr>
        <w:t>ly</w:t>
      </w:r>
      <w:r w:rsidR="007E7D7C">
        <w:rPr>
          <w:rFonts w:ascii="Times" w:hAnsi="Times"/>
        </w:rPr>
        <w:t xml:space="preserve"> monitor the user </w:t>
      </w:r>
      <w:r w:rsidRPr="009A1F01">
        <w:rPr>
          <w:rFonts w:ascii="Times" w:hAnsi="Times"/>
        </w:rPr>
        <w:t xml:space="preserve">presents multiple threats for the </w:t>
      </w:r>
      <w:r w:rsidRPr="009A1F01">
        <w:rPr>
          <w:rFonts w:ascii="Times" w:hAnsi="Times"/>
          <w:u w:val="single"/>
        </w:rPr>
        <w:t>Privacy</w:t>
      </w:r>
      <w:r w:rsidRPr="009A1F01">
        <w:rPr>
          <w:rFonts w:ascii="Times" w:hAnsi="Times"/>
        </w:rPr>
        <w:t xml:space="preserve"> of the individual.  The most obvious </w:t>
      </w:r>
      <w:r w:rsidR="00B569F0">
        <w:rPr>
          <w:rFonts w:ascii="Times" w:hAnsi="Times"/>
        </w:rPr>
        <w:t>being</w:t>
      </w:r>
      <w:r w:rsidRPr="009A1F01">
        <w:rPr>
          <w:rFonts w:ascii="Times" w:hAnsi="Times"/>
        </w:rPr>
        <w:t xml:space="preserve"> that </w:t>
      </w:r>
      <w:r w:rsidR="007E7D7C">
        <w:rPr>
          <w:rFonts w:ascii="Times" w:hAnsi="Times"/>
        </w:rPr>
        <w:t xml:space="preserve">adaptive </w:t>
      </w:r>
      <w:r w:rsidRPr="009A1F01">
        <w:rPr>
          <w:rFonts w:ascii="Times" w:hAnsi="Times"/>
        </w:rPr>
        <w:t xml:space="preserve">changes </w:t>
      </w:r>
      <w:r w:rsidR="007E7D7C">
        <w:rPr>
          <w:rFonts w:ascii="Times" w:hAnsi="Times"/>
        </w:rPr>
        <w:t xml:space="preserve">at </w:t>
      </w:r>
      <w:r w:rsidR="007E7D7C">
        <w:rPr>
          <w:rFonts w:ascii="Times" w:hAnsi="Times"/>
        </w:rPr>
        <w:lastRenderedPageBreak/>
        <w:t xml:space="preserve">the </w:t>
      </w:r>
      <w:r w:rsidRPr="009A1F01">
        <w:rPr>
          <w:rFonts w:ascii="Times" w:hAnsi="Times"/>
        </w:rPr>
        <w:t xml:space="preserve">interface occur in </w:t>
      </w:r>
      <w:r w:rsidR="00B569F0">
        <w:rPr>
          <w:rFonts w:ascii="Times" w:hAnsi="Times"/>
        </w:rPr>
        <w:t xml:space="preserve">a </w:t>
      </w:r>
      <w:r w:rsidRPr="009A1F01">
        <w:rPr>
          <w:rFonts w:ascii="Times" w:hAnsi="Times"/>
        </w:rPr>
        <w:t>public space</w:t>
      </w:r>
      <w:r w:rsidR="009E773D">
        <w:rPr>
          <w:rFonts w:ascii="Times" w:hAnsi="Times"/>
        </w:rPr>
        <w:t xml:space="preserve">, where they can </w:t>
      </w:r>
      <w:r w:rsidRPr="009A1F01">
        <w:rPr>
          <w:rFonts w:ascii="Times" w:hAnsi="Times"/>
        </w:rPr>
        <w:t xml:space="preserve">be </w:t>
      </w:r>
      <w:r w:rsidR="007E7D7C">
        <w:rPr>
          <w:rFonts w:ascii="Times" w:hAnsi="Times"/>
        </w:rPr>
        <w:t>observed</w:t>
      </w:r>
      <w:r w:rsidRPr="009A1F01">
        <w:rPr>
          <w:rFonts w:ascii="Times" w:hAnsi="Times"/>
        </w:rPr>
        <w:t xml:space="preserve"> and interpreted by co-workers and superiors.</w:t>
      </w:r>
      <w:r w:rsidR="00564B91">
        <w:rPr>
          <w:rFonts w:ascii="Times" w:hAnsi="Times"/>
        </w:rPr>
        <w:t xml:space="preserve">  </w:t>
      </w:r>
      <w:r w:rsidRPr="009A1F01">
        <w:rPr>
          <w:rFonts w:ascii="Times" w:hAnsi="Times"/>
        </w:rPr>
        <w:t xml:space="preserve">The raw data </w:t>
      </w:r>
      <w:r w:rsidR="00B569F0">
        <w:rPr>
          <w:rFonts w:ascii="Times" w:hAnsi="Times"/>
        </w:rPr>
        <w:t xml:space="preserve">from any neuroadaptive interaction </w:t>
      </w:r>
      <w:r w:rsidRPr="009A1F01">
        <w:rPr>
          <w:rFonts w:ascii="Times" w:hAnsi="Times"/>
        </w:rPr>
        <w:t>could be processed and discarded</w:t>
      </w:r>
      <w:r w:rsidR="00B569F0">
        <w:rPr>
          <w:rFonts w:ascii="Times" w:hAnsi="Times"/>
        </w:rPr>
        <w:t>,</w:t>
      </w:r>
      <w:r w:rsidRPr="009A1F01">
        <w:rPr>
          <w:rFonts w:ascii="Times" w:hAnsi="Times"/>
        </w:rPr>
        <w:t xml:space="preserve"> but </w:t>
      </w:r>
      <w:r w:rsidR="00B569F0">
        <w:rPr>
          <w:rFonts w:ascii="Times" w:hAnsi="Times"/>
        </w:rPr>
        <w:t>information about</w:t>
      </w:r>
      <w:r w:rsidRPr="009A1F01">
        <w:rPr>
          <w:rFonts w:ascii="Times" w:hAnsi="Times"/>
        </w:rPr>
        <w:t xml:space="preserve"> the user can </w:t>
      </w:r>
      <w:r w:rsidR="007E7D7C">
        <w:rPr>
          <w:rFonts w:ascii="Times" w:hAnsi="Times"/>
        </w:rPr>
        <w:t xml:space="preserve">still be inferred from </w:t>
      </w:r>
      <w:r w:rsidRPr="009A1F01">
        <w:rPr>
          <w:rFonts w:ascii="Times" w:hAnsi="Times"/>
        </w:rPr>
        <w:t>a</w:t>
      </w:r>
      <w:r w:rsidR="00B569F0">
        <w:rPr>
          <w:rFonts w:ascii="Times" w:hAnsi="Times"/>
        </w:rPr>
        <w:t>ny</w:t>
      </w:r>
      <w:r w:rsidRPr="009A1F01">
        <w:rPr>
          <w:rFonts w:ascii="Times" w:hAnsi="Times"/>
        </w:rPr>
        <w:t xml:space="preserve"> record </w:t>
      </w:r>
      <w:r w:rsidR="009E773D">
        <w:rPr>
          <w:rFonts w:ascii="Times" w:hAnsi="Times"/>
        </w:rPr>
        <w:t>of</w:t>
      </w:r>
      <w:r w:rsidRPr="009A1F01">
        <w:rPr>
          <w:rFonts w:ascii="Times" w:hAnsi="Times"/>
        </w:rPr>
        <w:t xml:space="preserve"> </w:t>
      </w:r>
      <w:r w:rsidR="00B569F0">
        <w:rPr>
          <w:rFonts w:ascii="Times" w:hAnsi="Times"/>
        </w:rPr>
        <w:t xml:space="preserve">change </w:t>
      </w:r>
      <w:r w:rsidR="007C002F">
        <w:rPr>
          <w:rFonts w:ascii="Times" w:hAnsi="Times"/>
        </w:rPr>
        <w:t>at</w:t>
      </w:r>
      <w:r w:rsidR="00B569F0">
        <w:rPr>
          <w:rFonts w:ascii="Times" w:hAnsi="Times"/>
        </w:rPr>
        <w:t xml:space="preserve"> </w:t>
      </w:r>
      <w:r w:rsidRPr="009A1F01">
        <w:rPr>
          <w:rFonts w:ascii="Times" w:hAnsi="Times"/>
        </w:rPr>
        <w:t xml:space="preserve">the adaptive interface.  As </w:t>
      </w:r>
      <w:r w:rsidR="007624B0">
        <w:rPr>
          <w:rFonts w:ascii="Times" w:hAnsi="Times"/>
        </w:rPr>
        <w:t>we saw when considering the criterion of familiarity</w:t>
      </w:r>
      <w:r w:rsidRPr="009A1F01">
        <w:rPr>
          <w:rFonts w:ascii="Times" w:hAnsi="Times"/>
        </w:rPr>
        <w:t>, there are advantages in retaining a</w:t>
      </w:r>
      <w:r w:rsidR="007624B0">
        <w:rPr>
          <w:rFonts w:ascii="Times" w:hAnsi="Times"/>
        </w:rPr>
        <w:t xml:space="preserve"> data </w:t>
      </w:r>
      <w:r w:rsidRPr="009A1F01">
        <w:rPr>
          <w:rFonts w:ascii="Times" w:hAnsi="Times"/>
        </w:rPr>
        <w:t xml:space="preserve">archive </w:t>
      </w:r>
      <w:r w:rsidR="007624B0">
        <w:rPr>
          <w:rFonts w:ascii="Times" w:hAnsi="Times"/>
        </w:rPr>
        <w:t xml:space="preserve">from </w:t>
      </w:r>
      <w:r w:rsidR="009E773D">
        <w:rPr>
          <w:rFonts w:ascii="Times" w:hAnsi="Times"/>
        </w:rPr>
        <w:t>each</w:t>
      </w:r>
      <w:r w:rsidR="007624B0">
        <w:rPr>
          <w:rFonts w:ascii="Times" w:hAnsi="Times"/>
        </w:rPr>
        <w:t xml:space="preserve"> individual in order to improve </w:t>
      </w:r>
      <w:r w:rsidR="007E7D7C">
        <w:rPr>
          <w:rFonts w:ascii="Times" w:hAnsi="Times"/>
        </w:rPr>
        <w:t>user modelling</w:t>
      </w:r>
      <w:r w:rsidRPr="009A1F01">
        <w:rPr>
          <w:rFonts w:ascii="Times" w:hAnsi="Times"/>
        </w:rPr>
        <w:t xml:space="preserve">, which opens a number of </w:t>
      </w:r>
      <w:r w:rsidR="007C002F">
        <w:rPr>
          <w:rFonts w:ascii="Times" w:hAnsi="Times"/>
        </w:rPr>
        <w:t>concerns</w:t>
      </w:r>
      <w:r w:rsidRPr="009A1F01">
        <w:rPr>
          <w:rFonts w:ascii="Times" w:hAnsi="Times"/>
        </w:rPr>
        <w:t xml:space="preserve"> around data governance and anonymity </w:t>
      </w:r>
      <w:r w:rsidR="007E7D7C">
        <w:rPr>
          <w:rFonts w:ascii="Times" w:hAnsi="Times"/>
        </w:rPr>
        <w:fldChar w:fldCharType="begin" w:fldLock="1"/>
      </w:r>
      <w:r w:rsidR="00375741">
        <w:rPr>
          <w:rFonts w:ascii="Times" w:hAnsi="Times"/>
        </w:rPr>
        <w:instrText>ADDIN CSL_CITATION {"citationItems":[{"id":"ITEM-1","itemData":{"DOI":"10.1038/505263a","ISSN":"00280836","author":[{"dropping-particle":"","family":"Fairclough","given":"S.","non-dropping-particle":"","parse-names":false,"suffix":""}],"container-title":"Nature","id":"ITEM-1","issue":"7483","issued":{"date-parts":[["2014"]]},"title":"Physiological data must remain confidential","type":"article-journal","volume":"505"},"uris":["http://www.mendeley.com/documents/?uuid=0a987c4a-0f26-313c-98b7-436498bdf556"]}],"mendeley":{"formattedCitation":"[48]","plainTextFormattedCitation":"[48]","previouslyFormattedCitation":"[48]"},"properties":{"noteIndex":0},"schema":"https://github.com/citation-style-language/schema/raw/master/csl-citation.json"}</w:instrText>
      </w:r>
      <w:r w:rsidR="007E7D7C">
        <w:rPr>
          <w:rFonts w:ascii="Times" w:hAnsi="Times"/>
        </w:rPr>
        <w:fldChar w:fldCharType="separate"/>
      </w:r>
      <w:r w:rsidR="007624B0" w:rsidRPr="007624B0">
        <w:rPr>
          <w:rFonts w:ascii="Times" w:hAnsi="Times"/>
          <w:noProof/>
        </w:rPr>
        <w:t>[4</w:t>
      </w:r>
      <w:r w:rsidR="00083593">
        <w:rPr>
          <w:rFonts w:ascii="Times" w:hAnsi="Times"/>
          <w:noProof/>
        </w:rPr>
        <w:t>5</w:t>
      </w:r>
      <w:r w:rsidR="007624B0" w:rsidRPr="007624B0">
        <w:rPr>
          <w:rFonts w:ascii="Times" w:hAnsi="Times"/>
          <w:noProof/>
        </w:rPr>
        <w:t>]</w:t>
      </w:r>
      <w:r w:rsidR="007E7D7C">
        <w:rPr>
          <w:rFonts w:ascii="Times" w:hAnsi="Times"/>
        </w:rPr>
        <w:fldChar w:fldCharType="end"/>
      </w:r>
      <w:r w:rsidRPr="009A1F01">
        <w:rPr>
          <w:rFonts w:ascii="Times" w:hAnsi="Times"/>
        </w:rPr>
        <w:t>.  For those working in large organisations, there is also the question of who has the legitimate right to access, utilise and share th</w:t>
      </w:r>
      <w:r w:rsidR="007624B0">
        <w:rPr>
          <w:rFonts w:ascii="Times" w:hAnsi="Times"/>
        </w:rPr>
        <w:t>ose</w:t>
      </w:r>
      <w:r w:rsidRPr="009A1F01">
        <w:rPr>
          <w:rFonts w:ascii="Times" w:hAnsi="Times"/>
        </w:rPr>
        <w:t xml:space="preserve"> datasets accumulate</w:t>
      </w:r>
      <w:r w:rsidR="009E773D">
        <w:rPr>
          <w:rFonts w:ascii="Times" w:hAnsi="Times"/>
        </w:rPr>
        <w:t>d</w:t>
      </w:r>
      <w:r w:rsidRPr="009A1F01">
        <w:rPr>
          <w:rFonts w:ascii="Times" w:hAnsi="Times"/>
        </w:rPr>
        <w:t xml:space="preserve"> from repeated interaction with neuroadaptive technology.  The criterion of </w:t>
      </w:r>
      <w:r w:rsidRPr="009A1F01">
        <w:rPr>
          <w:rFonts w:ascii="Times" w:hAnsi="Times"/>
          <w:u w:val="single"/>
        </w:rPr>
        <w:t>Security</w:t>
      </w:r>
      <w:r w:rsidRPr="009A1F01">
        <w:rPr>
          <w:rFonts w:ascii="Times" w:hAnsi="Times"/>
        </w:rPr>
        <w:t xml:space="preserve"> concerns the integrity and degree of </w:t>
      </w:r>
      <w:r w:rsidR="007E7D7C">
        <w:rPr>
          <w:rFonts w:ascii="Times" w:hAnsi="Times"/>
        </w:rPr>
        <w:t xml:space="preserve">data </w:t>
      </w:r>
      <w:r w:rsidRPr="009A1F01">
        <w:rPr>
          <w:rFonts w:ascii="Times" w:hAnsi="Times"/>
        </w:rPr>
        <w:t xml:space="preserve">protection </w:t>
      </w:r>
      <w:r w:rsidR="007C002F">
        <w:rPr>
          <w:rFonts w:ascii="Times" w:hAnsi="Times"/>
        </w:rPr>
        <w:t xml:space="preserve">that is </w:t>
      </w:r>
      <w:r w:rsidRPr="009A1F01">
        <w:rPr>
          <w:rFonts w:ascii="Times" w:hAnsi="Times"/>
        </w:rPr>
        <w:t xml:space="preserve">necessary to </w:t>
      </w:r>
      <w:r w:rsidR="007C002F">
        <w:rPr>
          <w:rFonts w:ascii="Times" w:hAnsi="Times"/>
        </w:rPr>
        <w:t>allay privacy concerns from</w:t>
      </w:r>
      <w:r w:rsidRPr="009A1F01">
        <w:rPr>
          <w:rFonts w:ascii="Times" w:hAnsi="Times"/>
        </w:rPr>
        <w:t xml:space="preserve"> </w:t>
      </w:r>
      <w:r w:rsidR="007624B0">
        <w:rPr>
          <w:rFonts w:ascii="Times" w:hAnsi="Times"/>
        </w:rPr>
        <w:t>a</w:t>
      </w:r>
      <w:r w:rsidR="007E7D7C">
        <w:rPr>
          <w:rFonts w:ascii="Times" w:hAnsi="Times"/>
        </w:rPr>
        <w:t xml:space="preserve"> </w:t>
      </w:r>
      <w:r w:rsidRPr="009A1F01">
        <w:rPr>
          <w:rFonts w:ascii="Times" w:hAnsi="Times"/>
        </w:rPr>
        <w:t xml:space="preserve">potential user of </w:t>
      </w:r>
      <w:r w:rsidR="007E7D7C">
        <w:rPr>
          <w:rFonts w:ascii="Times" w:hAnsi="Times"/>
        </w:rPr>
        <w:t xml:space="preserve">a </w:t>
      </w:r>
      <w:r w:rsidRPr="009A1F01">
        <w:rPr>
          <w:rFonts w:ascii="Times" w:hAnsi="Times"/>
        </w:rPr>
        <w:t xml:space="preserve">neuroadaptive technology.  Raw neurophysiological data will be transferred from the sensor to another entity for signal processing, such as cloud-based computing, </w:t>
      </w:r>
      <w:r w:rsidR="007624B0">
        <w:rPr>
          <w:rFonts w:ascii="Times" w:hAnsi="Times"/>
        </w:rPr>
        <w:t xml:space="preserve">e.g., </w:t>
      </w:r>
      <w:r w:rsidR="007624B0">
        <w:rPr>
          <w:rFonts w:ascii="Times" w:hAnsi="Times"/>
        </w:rPr>
        <w:fldChar w:fldCharType="begin" w:fldLock="1"/>
      </w:r>
      <w:r w:rsidR="00375741">
        <w:rPr>
          <w:rFonts w:ascii="Times" w:hAnsi="Times"/>
        </w:rPr>
        <w:instrText>ADDIN CSL_CITATION {"citationItems":[{"id":"ITEM-1","itemData":{"DOI":"10.3389/fnhum.2014.00370","ISSN":"1662-5161","abstract":"EEG-based Brain-computer interfaces (BCI) are facing basic challenges in real-world applications. The technical difficulties in developing truly wearable BCI systems that are capable of making reliable real-time prediction of users' cognitive states in dynamic real-life situations may seem almost insurmountable at times. Fortunately, recent advances in miniature sensors, wireless communication and distributed computing technologies offered promising ways to bridge these chasms. In this paper, we report an attempt to develop a pervasive on-line EEG-BCI system using state-of-art technologies including multi-tier Fog and Cloud Computing, semantic Linked Data search, and adaptive prediction/classification models. To verify our approach, we implement a pilot system by employing wireless dry-electrode EEG headsets and MEMS motion sensors as the front-end devices, Android mobile phones as the personal user interfaces, compact personal computers as the near-end Fog Servers and the computer clusters hosted by the Taiwan National Center for High-performance Computing (NCHC) as the far-end Cloud Servers. We succeeded in conducting synchronous multi-modal global data streaming in March and then running a multi-player on-line EEG-BCI game in September, 2013. We are currently working with the ARL Translational Neuroscience Branch to use our system in real-life personal stress monitoring and the UCSD Movement Disorder Center to conduct in-home Parkinson's disease patient monitoring experiments. We shall proceed to develop the necessary BCI ontology and introduce automatic semantic annotation and progressive model refinement capability to our system.","author":[{"dropping-particle":"","family":"Zao","given":"John K","non-dropping-particle":"","parse-names":false,"suffix":""},{"dropping-particle":"","family":"Gan","given":"Tchin-Tze","non-dropping-particle":"","parse-names":false,"suffix":""},{"dropping-particle":"","family":"You","given":"Chun-Kai","non-dropping-particle":"","parse-names":false,"suffix":""},{"dropping-particle":"","family":"Chung","given":"Cheng-En","non-dropping-particle":"","parse-names":false,"suffix":""},{"dropping-particle":"","family":"Wang","given":"Yu-Te","non-dropping-particle":"","parse-names":false,"suffix":""},{"dropping-particle":"","family":"Rodríguez Méndez","given":"Sergio José","non-dropping-particle":"","parse-names":false,"suffix":""},{"dropping-particle":"","family":"Mullen","given":"Tim","non-dropping-particle":"","parse-names":false,"suffix":""},{"dropping-particle":"","family":"Yu","given":"Chieh","non-dropping-particle":"","parse-names":false,"suffix":""},{"dropping-particle":"","family":"Kothe","given":"Christian","non-dropping-particle":"","parse-names":false,"suffix":""},{"dropping-particle":"","family":"Hsiao","given":"Ching-Teng","non-dropping-particle":"","parse-names":false,"suffix":""},{"dropping-particle":"","family":"Chu","given":"San-Liang","non-dropping-particle":"","parse-names":false,"suffix":""},{"dropping-particle":"","family":"Shieh","given":"Ce-Kuen","non-dropping-particle":"","parse-names":false,"suffix":""},{"dropping-particle":"","family":"Jung","given":"Tzyy-Ping","non-dropping-particle":"","parse-names":false,"suffix":""}],"container-title":"Frontiers in Human Neuroscience","id":"ITEM-1","issued":{"date-parts":[["2014"]]},"page":"370","title":"Pervasive brain monitoring and data sharing based on multi-tier distributed computing and linked data technology","type":"article-journal","volume":"8"},"uris":["http://www.mendeley.com/documents/?uuid=1d84703f-c453-43d3-9bfc-b848539a6faa"]}],"mendeley":{"formattedCitation":"[49]","plainTextFormattedCitation":"[49]","previouslyFormattedCitation":"[49]"},"properties":{"noteIndex":0},"schema":"https://github.com/citation-style-language/schema/raw/master/csl-citation.json"}</w:instrText>
      </w:r>
      <w:r w:rsidR="007624B0">
        <w:rPr>
          <w:rFonts w:ascii="Times" w:hAnsi="Times"/>
        </w:rPr>
        <w:fldChar w:fldCharType="separate"/>
      </w:r>
      <w:r w:rsidR="007624B0" w:rsidRPr="007624B0">
        <w:rPr>
          <w:rFonts w:ascii="Times" w:hAnsi="Times"/>
          <w:noProof/>
        </w:rPr>
        <w:t>[4</w:t>
      </w:r>
      <w:r w:rsidR="00083593">
        <w:rPr>
          <w:rFonts w:ascii="Times" w:hAnsi="Times"/>
          <w:noProof/>
        </w:rPr>
        <w:t>6</w:t>
      </w:r>
      <w:r w:rsidR="007624B0" w:rsidRPr="007624B0">
        <w:rPr>
          <w:rFonts w:ascii="Times" w:hAnsi="Times"/>
          <w:noProof/>
        </w:rPr>
        <w:t>]</w:t>
      </w:r>
      <w:r w:rsidR="007624B0">
        <w:rPr>
          <w:rFonts w:ascii="Times" w:hAnsi="Times"/>
        </w:rPr>
        <w:fldChar w:fldCharType="end"/>
      </w:r>
      <w:r w:rsidR="007624B0">
        <w:rPr>
          <w:rFonts w:ascii="Times" w:hAnsi="Times"/>
        </w:rPr>
        <w:t xml:space="preserve">, </w:t>
      </w:r>
      <w:r w:rsidRPr="009A1F01">
        <w:rPr>
          <w:rFonts w:ascii="Times" w:hAnsi="Times"/>
        </w:rPr>
        <w:t xml:space="preserve">and subsequently communicated to the interface.  There is the challenge of securing this protocol </w:t>
      </w:r>
      <w:r w:rsidR="007624B0">
        <w:rPr>
          <w:rFonts w:ascii="Times" w:hAnsi="Times"/>
        </w:rPr>
        <w:t xml:space="preserve">for communication and data transfer </w:t>
      </w:r>
      <w:r w:rsidRPr="009A1F01">
        <w:rPr>
          <w:rFonts w:ascii="Times" w:hAnsi="Times"/>
        </w:rPr>
        <w:t xml:space="preserve">from unauthorised access </w:t>
      </w:r>
      <w:r w:rsidR="007E7D7C">
        <w:rPr>
          <w:rFonts w:ascii="Times" w:hAnsi="Times"/>
        </w:rPr>
        <w:fldChar w:fldCharType="begin" w:fldLock="1"/>
      </w:r>
      <w:r w:rsidR="005E2E83">
        <w:rPr>
          <w:rFonts w:ascii="Times" w:hAnsi="Times"/>
        </w:rPr>
        <w:instrText>ADDIN CSL_CITATION {"citationItems":[{"id":"ITEM-1","itemData":{"DOI":"10.1007/s10676-016-9398-9","ISSN":"15728439","abstract":"Brain–computer interfacing technologies are used as assistive technologies for patients as well as healthy subjects to control devices solely by brain activity. Yet the risks associated with the misuse of these technologies remain largely unexplored. Recent findings have shown that BCIs are potentially vulnerable to cybercriminality. This opens the prospect of “neurocrime”: extending the range of computer-crime to neural devices. This paper explores a type of neurocrime that we call brain-hacking as it aims at the illicit access to and manipulation of neural information and computation. As neural computation underlies cognition, behavior and our self-determination as persons, a careful analysis of the emerging risks of malicious brain-hacking is paramount, and ethical safeguards against these risks should be considered early in design and regulation. This contribution is aimed at raising awareness of the emerging risk of malicious brain-hacking and takes a first step in developing an ethical and legal reflection on those risks.","author":[{"dropping-particle":"","family":"Ienca","given":"Marcello","non-dropping-particle":"","parse-names":false,"suffix":""},{"dropping-particle":"","family":"Haselager","given":"Pim","non-dropping-particle":"","parse-names":false,"suffix":""}],"container-title":"Ethics and Information Technology","id":"ITEM-1","issue":"2","issued":{"date-parts":[["2016"]]},"page":"117-129","publisher":"Springer Netherlands","title":"Hacking the brain: brain–computer interfacing technology and the ethics of neurosecurity","type":"article-journal","volume":"18"},"uris":["http://www.mendeley.com/documents/?uuid=5b11b50a-2f5b-4474-9ad4-c1104697f456"]},{"id":"ITEM-2","itemData":{"DOI":"10.1007/s12152-018-9371-x","ISSN":"1874-5504","abstract":"The focus of this paper are the ethical, legal and social challenges for ensuring the responsible use of “big brain data”—the recording, collection and analysis of individuals’ brain data on a large scale with clinical and consumer-directed neurotechnological devices. First, I highlight the benefits of big data and machine learning analytics in neuroscience for basic and translational research. Then, I describe some of the technological, social and psychological barriers for securing brain data from unwarranted access. In this context, I then examine ways in which safeguards at the hardware and software level, as well as increasing “data literacy” in society, may enhance the security of neurotechnological devices and protect the privacy of personal brain data. Regarding ethical and legal ramifications of big brain data, I first discuss effects on the autonomy, the sense of agency and authenticity, as well as the self that may result from the interaction between users and intelligent, particularly closed-loop, neurotechnological devices. I then discuss the impact of the “datafication” in basic and clinical neuroscience research on the just distribution of resources and access to these transformative technologies. In the legal realm, I examine possible legal consequences that arises from the increasing abilities to decode brain states and their corresponding subjective phenomenological experiences on the hitherto inaccessible privacy of these information. Finally, I discuss the implications of big brain data for national and international regulatory policies and models of good data governance.","author":[{"dropping-particle":"","family":"Kellmeyer","given":"Philipp","non-dropping-particle":"","parse-names":false,"suffix":""}],"container-title":"Neuroethics","id":"ITEM-2","issued":{"date-parts":[["2018"]]},"title":"Big Brain Data: On the Responsible Use of Brain Data from Clinical and Consumer-Directed Neurotechnological Devices","type":"article-journal"},"uris":["http://www.mendeley.com/documents/?uuid=e9404834-764a-486c-82fe-a1a7a66c6194"]}],"mendeley":{"formattedCitation":"[50], [51]","plainTextFormattedCitation":"[50], [51]","previouslyFormattedCitation":"[50], [51]"},"properties":{"noteIndex":0},"schema":"https://github.com/citation-style-language/schema/raw/master/csl-citation.json"}</w:instrText>
      </w:r>
      <w:r w:rsidR="007E7D7C">
        <w:rPr>
          <w:rFonts w:ascii="Times" w:hAnsi="Times"/>
        </w:rPr>
        <w:fldChar w:fldCharType="separate"/>
      </w:r>
      <w:r w:rsidR="007E7D7C" w:rsidRPr="007E7D7C">
        <w:rPr>
          <w:rFonts w:ascii="Times" w:hAnsi="Times"/>
          <w:noProof/>
        </w:rPr>
        <w:t>[</w:t>
      </w:r>
      <w:r w:rsidR="00083593">
        <w:rPr>
          <w:rFonts w:ascii="Times" w:hAnsi="Times"/>
          <w:noProof/>
        </w:rPr>
        <w:t>47-48</w:t>
      </w:r>
      <w:r w:rsidR="007E7D7C" w:rsidRPr="007E7D7C">
        <w:rPr>
          <w:rFonts w:ascii="Times" w:hAnsi="Times"/>
          <w:noProof/>
        </w:rPr>
        <w:t>]</w:t>
      </w:r>
      <w:r w:rsidR="007E7D7C">
        <w:rPr>
          <w:rFonts w:ascii="Times" w:hAnsi="Times"/>
        </w:rPr>
        <w:fldChar w:fldCharType="end"/>
      </w:r>
      <w:r w:rsidRPr="009A1F01">
        <w:rPr>
          <w:rFonts w:ascii="Times" w:hAnsi="Times"/>
        </w:rPr>
        <w:t xml:space="preserve">.  If </w:t>
      </w:r>
      <w:r w:rsidR="007624B0">
        <w:rPr>
          <w:rFonts w:ascii="Times" w:hAnsi="Times"/>
        </w:rPr>
        <w:t xml:space="preserve">neuroadaptive </w:t>
      </w:r>
      <w:r w:rsidRPr="009A1F01">
        <w:rPr>
          <w:rFonts w:ascii="Times" w:hAnsi="Times"/>
        </w:rPr>
        <w:t>data requires storage, the</w:t>
      </w:r>
      <w:r w:rsidR="007624B0">
        <w:rPr>
          <w:rFonts w:ascii="Times" w:hAnsi="Times"/>
        </w:rPr>
        <w:t xml:space="preserve"> resulting</w:t>
      </w:r>
      <w:r w:rsidRPr="009A1F01">
        <w:rPr>
          <w:rFonts w:ascii="Times" w:hAnsi="Times"/>
        </w:rPr>
        <w:t xml:space="preserve"> databases must</w:t>
      </w:r>
      <w:r w:rsidR="007C002F">
        <w:rPr>
          <w:rFonts w:ascii="Times" w:hAnsi="Times"/>
        </w:rPr>
        <w:t xml:space="preserve"> have sufficient protection</w:t>
      </w:r>
      <w:r w:rsidRPr="009A1F01">
        <w:rPr>
          <w:rFonts w:ascii="Times" w:hAnsi="Times"/>
        </w:rPr>
        <w:t xml:space="preserve"> to prevent malicious attacks and attempts by third parties to exploit the data.</w:t>
      </w:r>
    </w:p>
    <w:p w14:paraId="4393D7C7" w14:textId="7C404C9F" w:rsidR="009A1F01" w:rsidRDefault="009A1F01" w:rsidP="00457863">
      <w:pPr>
        <w:spacing w:line="480" w:lineRule="auto"/>
        <w:ind w:firstLine="360"/>
        <w:rPr>
          <w:rFonts w:ascii="Times" w:hAnsi="Times"/>
        </w:rPr>
      </w:pPr>
      <w:r w:rsidRPr="009A1F01">
        <w:rPr>
          <w:rFonts w:ascii="Times" w:hAnsi="Times"/>
        </w:rPr>
        <w:tab/>
      </w:r>
      <w:r w:rsidR="007C002F">
        <w:rPr>
          <w:rFonts w:ascii="Times" w:hAnsi="Times"/>
        </w:rPr>
        <w:t>N</w:t>
      </w:r>
      <w:r w:rsidRPr="009A1F01">
        <w:rPr>
          <w:rFonts w:ascii="Times" w:hAnsi="Times"/>
        </w:rPr>
        <w:t>euroadaptive</w:t>
      </w:r>
      <w:r w:rsidR="007624B0">
        <w:rPr>
          <w:rFonts w:ascii="Times" w:hAnsi="Times"/>
        </w:rPr>
        <w:t xml:space="preserve"> technology </w:t>
      </w:r>
      <w:r w:rsidR="007E7D7C">
        <w:rPr>
          <w:rFonts w:ascii="Times" w:hAnsi="Times"/>
        </w:rPr>
        <w:t xml:space="preserve">has the </w:t>
      </w:r>
      <w:r w:rsidRPr="009A1F01">
        <w:rPr>
          <w:rFonts w:ascii="Times" w:hAnsi="Times"/>
        </w:rPr>
        <w:t>potential to</w:t>
      </w:r>
      <w:r w:rsidR="007624B0">
        <w:rPr>
          <w:rFonts w:ascii="Times" w:hAnsi="Times"/>
        </w:rPr>
        <w:t xml:space="preserve"> </w:t>
      </w:r>
      <w:r w:rsidR="007C002F">
        <w:rPr>
          <w:rFonts w:ascii="Times" w:hAnsi="Times"/>
        </w:rPr>
        <w:t xml:space="preserve">both </w:t>
      </w:r>
      <w:r w:rsidRPr="009A1F01">
        <w:rPr>
          <w:rFonts w:ascii="Times" w:hAnsi="Times"/>
        </w:rPr>
        <w:t xml:space="preserve">enhance and degrade </w:t>
      </w:r>
      <w:r w:rsidR="009E773D">
        <w:rPr>
          <w:rFonts w:ascii="Times" w:hAnsi="Times"/>
        </w:rPr>
        <w:t xml:space="preserve">the </w:t>
      </w:r>
      <w:r w:rsidRPr="009A1F01">
        <w:rPr>
          <w:rFonts w:ascii="Times" w:hAnsi="Times"/>
        </w:rPr>
        <w:t xml:space="preserve">quality of </w:t>
      </w:r>
      <w:r w:rsidR="007624B0">
        <w:rPr>
          <w:rFonts w:ascii="Times" w:hAnsi="Times"/>
        </w:rPr>
        <w:t xml:space="preserve">contemporary </w:t>
      </w:r>
      <w:r w:rsidRPr="009A1F01">
        <w:rPr>
          <w:rFonts w:ascii="Times" w:hAnsi="Times"/>
        </w:rPr>
        <w:t xml:space="preserve">HCI.  </w:t>
      </w:r>
      <w:r w:rsidR="00997A70">
        <w:rPr>
          <w:rFonts w:ascii="Times" w:hAnsi="Times"/>
        </w:rPr>
        <w:t>W</w:t>
      </w:r>
      <w:r w:rsidR="00662CC9">
        <w:rPr>
          <w:rFonts w:ascii="Times" w:hAnsi="Times"/>
        </w:rPr>
        <w:t>hen</w:t>
      </w:r>
      <w:r w:rsidRPr="009A1F01">
        <w:rPr>
          <w:rFonts w:ascii="Times" w:hAnsi="Times"/>
        </w:rPr>
        <w:t xml:space="preserve"> considering the </w:t>
      </w:r>
      <w:r w:rsidR="00564B91">
        <w:rPr>
          <w:rFonts w:ascii="Times" w:hAnsi="Times"/>
        </w:rPr>
        <w:t xml:space="preserve">potential </w:t>
      </w:r>
      <w:r w:rsidRPr="009A1F01">
        <w:rPr>
          <w:rFonts w:ascii="Times" w:hAnsi="Times"/>
        </w:rPr>
        <w:t xml:space="preserve">effects of </w:t>
      </w:r>
      <w:r w:rsidR="00346EE4">
        <w:rPr>
          <w:rFonts w:ascii="Times" w:hAnsi="Times"/>
        </w:rPr>
        <w:t>neuroadaptive functions</w:t>
      </w:r>
      <w:r w:rsidRPr="009A1F01">
        <w:rPr>
          <w:rFonts w:ascii="Times" w:hAnsi="Times"/>
        </w:rPr>
        <w:t xml:space="preserve">, we must apply a utilitarian logic that weighs </w:t>
      </w:r>
      <w:r w:rsidR="009E773D">
        <w:rPr>
          <w:rFonts w:ascii="Times" w:hAnsi="Times"/>
        </w:rPr>
        <w:t>potential</w:t>
      </w:r>
      <w:r w:rsidRPr="009A1F01">
        <w:rPr>
          <w:rFonts w:ascii="Times" w:hAnsi="Times"/>
        </w:rPr>
        <w:t xml:space="preserve"> advantages </w:t>
      </w:r>
      <w:r w:rsidR="00662CC9">
        <w:rPr>
          <w:rFonts w:ascii="Times" w:hAnsi="Times"/>
        </w:rPr>
        <w:t>against possible</w:t>
      </w:r>
      <w:r w:rsidRPr="009A1F01">
        <w:rPr>
          <w:rFonts w:ascii="Times" w:hAnsi="Times"/>
        </w:rPr>
        <w:t xml:space="preserve"> disadvantages for the user.  </w:t>
      </w:r>
      <w:r w:rsidR="009E773D">
        <w:rPr>
          <w:rFonts w:ascii="Times" w:hAnsi="Times"/>
        </w:rPr>
        <w:t>Such</w:t>
      </w:r>
      <w:r w:rsidR="00997A70">
        <w:rPr>
          <w:rFonts w:ascii="Times" w:hAnsi="Times"/>
        </w:rPr>
        <w:t xml:space="preserve"> considerations open a debate about</w:t>
      </w:r>
      <w:r w:rsidRPr="009A1F01">
        <w:rPr>
          <w:rFonts w:ascii="Times" w:hAnsi="Times"/>
        </w:rPr>
        <w:t xml:space="preserve"> whether the tangible benefits of neuroadaptive </w:t>
      </w:r>
      <w:r w:rsidR="00997A70">
        <w:rPr>
          <w:rFonts w:ascii="Times" w:hAnsi="Times"/>
        </w:rPr>
        <w:t>technologies</w:t>
      </w:r>
      <w:r w:rsidRPr="009A1F01">
        <w:rPr>
          <w:rFonts w:ascii="Times" w:hAnsi="Times"/>
        </w:rPr>
        <w:t xml:space="preserve"> </w:t>
      </w:r>
      <w:r w:rsidR="00346EE4">
        <w:rPr>
          <w:rFonts w:ascii="Times" w:hAnsi="Times"/>
        </w:rPr>
        <w:t>can</w:t>
      </w:r>
      <w:r w:rsidR="00CA66B0">
        <w:rPr>
          <w:rFonts w:ascii="Times" w:hAnsi="Times"/>
        </w:rPr>
        <w:t xml:space="preserve"> </w:t>
      </w:r>
      <w:r w:rsidRPr="009A1F01">
        <w:rPr>
          <w:rFonts w:ascii="Times" w:hAnsi="Times"/>
        </w:rPr>
        <w:t xml:space="preserve">outweigh </w:t>
      </w:r>
      <w:r w:rsidR="009E773D">
        <w:rPr>
          <w:rFonts w:ascii="Times" w:hAnsi="Times"/>
        </w:rPr>
        <w:t xml:space="preserve">the </w:t>
      </w:r>
      <w:r w:rsidRPr="009A1F01">
        <w:rPr>
          <w:rFonts w:ascii="Times" w:hAnsi="Times"/>
        </w:rPr>
        <w:t xml:space="preserve">potential </w:t>
      </w:r>
      <w:r w:rsidR="00CA66B0">
        <w:rPr>
          <w:rFonts w:ascii="Times" w:hAnsi="Times"/>
        </w:rPr>
        <w:t>drawbacks</w:t>
      </w:r>
      <w:r w:rsidR="00997A70">
        <w:rPr>
          <w:rFonts w:ascii="Times" w:hAnsi="Times"/>
        </w:rPr>
        <w:t xml:space="preserve"> </w:t>
      </w:r>
      <w:r w:rsidR="00346EE4">
        <w:rPr>
          <w:rFonts w:ascii="Times" w:hAnsi="Times"/>
        </w:rPr>
        <w:t xml:space="preserve">of their </w:t>
      </w:r>
      <w:r w:rsidR="009E773D">
        <w:rPr>
          <w:rFonts w:ascii="Times" w:hAnsi="Times"/>
        </w:rPr>
        <w:t>in</w:t>
      </w:r>
      <w:r w:rsidR="00564B91">
        <w:rPr>
          <w:rFonts w:ascii="Times" w:hAnsi="Times"/>
        </w:rPr>
        <w:t>troduction</w:t>
      </w:r>
      <w:r w:rsidR="00346EE4">
        <w:rPr>
          <w:rFonts w:ascii="Times" w:hAnsi="Times"/>
        </w:rPr>
        <w:t xml:space="preserve"> in</w:t>
      </w:r>
      <w:r w:rsidR="009E773D">
        <w:rPr>
          <w:rFonts w:ascii="Times" w:hAnsi="Times"/>
        </w:rPr>
        <w:t>to</w:t>
      </w:r>
      <w:r w:rsidR="00346EE4">
        <w:rPr>
          <w:rFonts w:ascii="Times" w:hAnsi="Times"/>
        </w:rPr>
        <w:t xml:space="preserve"> real-world applications</w:t>
      </w:r>
      <w:r w:rsidR="00564B91">
        <w:rPr>
          <w:rFonts w:ascii="Times" w:hAnsi="Times"/>
        </w:rPr>
        <w:t xml:space="preserve"> and everyday use</w:t>
      </w:r>
      <w:r w:rsidR="00997A70">
        <w:rPr>
          <w:rFonts w:ascii="Times" w:hAnsi="Times"/>
        </w:rPr>
        <w:t xml:space="preserve">.  </w:t>
      </w:r>
      <w:r w:rsidRPr="009A1F01">
        <w:rPr>
          <w:rFonts w:ascii="Times" w:hAnsi="Times"/>
        </w:rPr>
        <w:t xml:space="preserve">The next section will </w:t>
      </w:r>
      <w:r w:rsidRPr="009A1F01">
        <w:rPr>
          <w:rFonts w:ascii="Times" w:hAnsi="Times"/>
        </w:rPr>
        <w:lastRenderedPageBreak/>
        <w:t xml:space="preserve">continue in this speculative vein </w:t>
      </w:r>
      <w:r w:rsidR="00346EE4">
        <w:rPr>
          <w:rFonts w:ascii="Times" w:hAnsi="Times"/>
        </w:rPr>
        <w:t>as we</w:t>
      </w:r>
      <w:r w:rsidRPr="009A1F01">
        <w:rPr>
          <w:rFonts w:ascii="Times" w:hAnsi="Times"/>
        </w:rPr>
        <w:t xml:space="preserve"> consider </w:t>
      </w:r>
      <w:r w:rsidR="00346EE4">
        <w:rPr>
          <w:rFonts w:ascii="Times" w:hAnsi="Times"/>
        </w:rPr>
        <w:t>how</w:t>
      </w:r>
      <w:r w:rsidRPr="009A1F01">
        <w:rPr>
          <w:rFonts w:ascii="Times" w:hAnsi="Times"/>
        </w:rPr>
        <w:t xml:space="preserve"> </w:t>
      </w:r>
      <w:r w:rsidR="00997A70">
        <w:rPr>
          <w:rFonts w:ascii="Times" w:hAnsi="Times"/>
        </w:rPr>
        <w:t xml:space="preserve">neuroadaptive </w:t>
      </w:r>
      <w:r w:rsidR="00346EE4">
        <w:rPr>
          <w:rFonts w:ascii="Times" w:hAnsi="Times"/>
        </w:rPr>
        <w:t>systems</w:t>
      </w:r>
      <w:r w:rsidRPr="009A1F01">
        <w:rPr>
          <w:rFonts w:ascii="Times" w:hAnsi="Times"/>
        </w:rPr>
        <w:t xml:space="preserve"> </w:t>
      </w:r>
      <w:r w:rsidR="00346EE4">
        <w:rPr>
          <w:rFonts w:ascii="Times" w:hAnsi="Times"/>
        </w:rPr>
        <w:t xml:space="preserve">encapsulate </w:t>
      </w:r>
      <w:r w:rsidRPr="009A1F01">
        <w:rPr>
          <w:rFonts w:ascii="Times" w:hAnsi="Times"/>
        </w:rPr>
        <w:t>higher-level goals</w:t>
      </w:r>
      <w:r w:rsidR="00564B91">
        <w:rPr>
          <w:rFonts w:ascii="Times" w:hAnsi="Times"/>
        </w:rPr>
        <w:t xml:space="preserve"> that</w:t>
      </w:r>
      <w:r w:rsidR="00662CC9">
        <w:rPr>
          <w:rFonts w:ascii="Times" w:hAnsi="Times"/>
        </w:rPr>
        <w:t xml:space="preserve"> </w:t>
      </w:r>
      <w:r w:rsidRPr="009A1F01">
        <w:rPr>
          <w:rFonts w:ascii="Times" w:hAnsi="Times"/>
        </w:rPr>
        <w:t xml:space="preserve">shape the </w:t>
      </w:r>
      <w:r w:rsidR="00564B91">
        <w:rPr>
          <w:rFonts w:ascii="Times" w:hAnsi="Times"/>
        </w:rPr>
        <w:t>process of interaction with the user</w:t>
      </w:r>
      <w:r w:rsidR="00997A70">
        <w:rPr>
          <w:rFonts w:ascii="Times" w:hAnsi="Times"/>
        </w:rPr>
        <w:t>.</w:t>
      </w:r>
    </w:p>
    <w:p w14:paraId="49C87C07" w14:textId="77777777" w:rsidR="00564B91" w:rsidRDefault="00564B91" w:rsidP="00457863">
      <w:pPr>
        <w:spacing w:line="480" w:lineRule="auto"/>
        <w:ind w:firstLine="360"/>
        <w:rPr>
          <w:rFonts w:ascii="Times" w:hAnsi="Times"/>
        </w:rPr>
      </w:pPr>
    </w:p>
    <w:p w14:paraId="7B1A897A" w14:textId="68291B16" w:rsidR="006B7BD5" w:rsidRDefault="006B7BD5" w:rsidP="006B7BD5">
      <w:pPr>
        <w:pStyle w:val="Heading1"/>
        <w:numPr>
          <w:ilvl w:val="0"/>
          <w:numId w:val="2"/>
        </w:numPr>
      </w:pPr>
      <w:r>
        <w:t>Design of Goals for Neuroadaptive Technology</w:t>
      </w:r>
    </w:p>
    <w:p w14:paraId="0C01144E" w14:textId="2074AABC" w:rsidR="006B7BD5" w:rsidRDefault="006B7BD5" w:rsidP="006B7BD5"/>
    <w:p w14:paraId="6469BC65" w14:textId="7515EA15" w:rsidR="007949C9" w:rsidRDefault="005E2E83" w:rsidP="006B7BD5">
      <w:pPr>
        <w:spacing w:line="480" w:lineRule="auto"/>
        <w:ind w:firstLine="360"/>
      </w:pPr>
      <w:r>
        <w:t>Closed</w:t>
      </w:r>
      <w:r w:rsidR="006B7BD5" w:rsidRPr="006B7BD5">
        <w:t xml:space="preserve">-loop control </w:t>
      </w:r>
      <w:r>
        <w:t>is designed</w:t>
      </w:r>
      <w:r w:rsidR="006B7BD5" w:rsidRPr="006B7BD5">
        <w:t xml:space="preserve"> </w:t>
      </w:r>
      <w:r w:rsidR="007949C9">
        <w:t>to achieve</w:t>
      </w:r>
      <w:r w:rsidR="006B7BD5" w:rsidRPr="006B7BD5">
        <w:t xml:space="preserve"> a specific Goal.  In the case of neuroadaptive technology, </w:t>
      </w:r>
      <w:r w:rsidR="007949C9">
        <w:t xml:space="preserve">the incorporation of </w:t>
      </w:r>
      <w:r w:rsidR="00B04103">
        <w:t xml:space="preserve">goals into </w:t>
      </w:r>
      <w:r w:rsidR="007949C9">
        <w:t xml:space="preserve">closed-loop control yields </w:t>
      </w:r>
    </w:p>
    <w:p w14:paraId="223DBEA9" w14:textId="0D7CB9CC" w:rsidR="006B7BD5" w:rsidRPr="006B7BD5" w:rsidRDefault="006B7BD5" w:rsidP="007949C9">
      <w:pPr>
        <w:spacing w:line="480" w:lineRule="auto"/>
      </w:pPr>
      <w:r w:rsidRPr="006B7BD5">
        <w:t xml:space="preserve">a machine with an agenda </w:t>
      </w:r>
      <w:r w:rsidR="005E2E83">
        <w:fldChar w:fldCharType="begin" w:fldLock="1"/>
      </w:r>
      <w:r w:rsidR="00375741">
        <w:instrText>ADDIN CSL_CITATION {"citationItems":[{"id":"ITEM-1","itemData":{"DOI":"10.1007/978-3-319-24917-9_6","ISBN":"9783319249162","ISSN":"16113349","abstract":"© Springer International Publishing Switzerland 2015. This paper is concerned with how people interact with an emergent form of technology that is capable of both monitoring and affecting the psychology and behaviour of the user. The current relationship between people and computer is characterised as asymmetrical and static. The closed-loop dynamic of physiological computing systems is used as an example of a symmetrical and symbiotic HCI, where the central nervous system of the user and an adaptive software controller are engaged in constant dialogue. This emergent technology offers several benefits such as: intelligent adaptation, a capacity to learn and an ability to personalise software to the individual. This paper argues that such benefits can only be obtained at the cost of a strategic reconfiguration of the relationship between people and technology - specifically users must cede a degree of control over their interaction with technology in order to create an interaction that is active, dynamic and capable of responding in a stochastic fashion. The capacity of the system to successfully translate human goals and values into adaptive responses that are appropriate and effective at the interface represents a particular challenge. It is concluded that technology can develop lifelike qualities (e.g. complexity, sentience, freedom) through sustained and symbiotic interaction with human beings. However, there are a number of risks associated with this strategy as interaction with this category of technology can subvert skills, self-knowledge and the autonomy of human user.","author":[{"dropping-particle":"","family":"Fairclough","given":"S.","non-dropping-particle":"","parse-names":false,"suffix":""}],"container-title":"Lecture Notes in Computer Science (including subseries Lecture Notes in Artificial Intelligence and Lecture Notes in Bioinformatics)","id":"ITEM-1","issued":{"date-parts":[["2015"]]},"title":"A Closed-Loop Perspective on Symbiotic Human-Computer Interaction","type":"book","volume":"9359"},"uris":["http://www.mendeley.com/documents/?uuid=bb6e9d56-5b7a-34b1-bbcb-a260183dfa52"]},{"id":"ITEM-2","itemData":{"DOI":"10.1016/B978-0-12-801851-4.00020-3","ISBN":"978-0-12-801851-4 (Hardcover); 978-0-12-801879-8 (Digital (undefined format))","abstract":"Physiological computing is characterized by a live connection between technology and the human nervous system. This act of monitoring renders the machine privy to a variety of data: electrochemical activity from the epidermis, fluctuations in muscular tension, the hemodynamics of the cardiovascular system and the electrocortical fluctuations of the brain. This connection between person and technology corresponds to an act of digital embodiment. By connecting to a computer, the human extends the boundaries of the central nervous system, communicating directly with technology via those physiological processes that underpin thoughts, emotions, and actions. (PsycINFO Database Record (c) 2019 APA, all rights reserved)","author":[{"dropping-particle":"","family":"Fairclough","given":"Stephen H","non-dropping-particle":"","parse-names":false,"suffix":""}],"container-title":"Emotions and affect in human factors and human-computer interaction.","id":"ITEM-2","issued":{"date-parts":[["2017"]]},"page":"539-556","publisher":"Elsevier Academic Press","publisher-place":"San Diego,  CA,  US","title":"Physiological computing and intelligent adaptation.","type":"chapter"},"uris":["http://www.mendeley.com/documents/?uuid=e82420b3-b97b-4e7a-919b-81583fdebb02"]},{"id":"ITEM-3","itemData":{"DOI":"10.1016/j.intcom.2008.10.011","ISSN":"09535438","abstract":"This review paper is concerned with the development of physiological computing systems that employ real-time measures of psychophysiology to communicate the psychological state of the user to an adaptive system. It is argued that physiological computing has enormous potential to innovate human-computer interaction by extending the communication bandwidth to enable the development of 'smart' technology. This paper focuses on six fundamental issues for physiological computing sy stems through a review and synthesis of existing literature, these are (1) the complexity of the psychophysiological inference, (2) validating the psychophysiological inference, (3) representing the psychological state of the user, (4) designing explicit and implicit system interventions, (5) defining the biocybernetic loop that controls system adaptation, and (6) ethical implications. The paper concludes that physiological computing provides opportunities to innovate HCI but complex methodological/conceptual issues must be fully tackled during the research and development phase if this nascent technology is to achieve its potential. © 2008 Elsevier B.V. All rights reserved.","author":[{"dropping-particle":"","family":"Fairclough","given":"S.H.","non-dropping-particle":"","parse-names":false,"suffix":""}],"container-title":"Interacting with Computers","id":"ITEM-3","issue":"1-2","issued":{"date-parts":[["2009"]]},"title":"Fundamentals of physiological computing","type":"article-journal","volume":"21"},"uris":["http://www.mendeley.com/documents/?uuid=5b2492cf-a346-3f70-8eca-098311016340"]}],"mendeley":{"formattedCitation":"[6], [10], [12]","plainTextFormattedCitation":"[6], [10], [12]","previouslyFormattedCitation":"[6], [10], [12]"},"properties":{"noteIndex":0},"schema":"https://github.com/citation-style-language/schema/raw/master/csl-citation.json"}</w:instrText>
      </w:r>
      <w:r w:rsidR="005E2E83">
        <w:fldChar w:fldCharType="separate"/>
      </w:r>
      <w:r w:rsidR="007624B0" w:rsidRPr="007624B0">
        <w:rPr>
          <w:noProof/>
        </w:rPr>
        <w:t>[6], [10], [12]</w:t>
      </w:r>
      <w:r w:rsidR="005E2E83">
        <w:fldChar w:fldCharType="end"/>
      </w:r>
      <w:r w:rsidRPr="006B7BD5">
        <w:t xml:space="preserve"> designed to </w:t>
      </w:r>
      <w:r w:rsidR="00B04103">
        <w:t xml:space="preserve">fulfil a function (e.g., identify user preference) and </w:t>
      </w:r>
      <w:r w:rsidRPr="006B7BD5">
        <w:t xml:space="preserve">proactively </w:t>
      </w:r>
      <w:r w:rsidR="00662CC9">
        <w:t xml:space="preserve">influence </w:t>
      </w:r>
      <w:r w:rsidR="00B04103">
        <w:t>the psychological state of the user</w:t>
      </w:r>
      <w:r w:rsidRPr="006B7BD5">
        <w:t>.</w:t>
      </w:r>
      <w:r w:rsidR="007949C9">
        <w:t xml:space="preserve">  </w:t>
      </w:r>
      <w:r w:rsidRPr="006B7BD5">
        <w:t>It is important to define the goals of neuroadaptive adaptation with great care, particularly as the</w:t>
      </w:r>
      <w:r w:rsidR="007949C9">
        <w:t xml:space="preserve"> technology </w:t>
      </w:r>
      <w:r w:rsidR="00662CC9">
        <w:t xml:space="preserve">can </w:t>
      </w:r>
      <w:r w:rsidR="00B04103">
        <w:t>achieve its goals</w:t>
      </w:r>
      <w:r w:rsidRPr="006B7BD5">
        <w:t xml:space="preserve"> with or without awareness</w:t>
      </w:r>
      <w:r w:rsidR="007949C9">
        <w:t xml:space="preserve"> on the part of the </w:t>
      </w:r>
      <w:r w:rsidR="00662CC9">
        <w:t>individual</w:t>
      </w:r>
      <w:r w:rsidRPr="006B7BD5">
        <w:t xml:space="preserve">.  It is equally important to ensure continuity between </w:t>
      </w:r>
      <w:r w:rsidR="007949C9">
        <w:t>system g</w:t>
      </w:r>
      <w:r w:rsidRPr="006B7BD5">
        <w:t>oals and</w:t>
      </w:r>
      <w:r w:rsidR="007949C9">
        <w:t xml:space="preserve"> adaptation of the user interfac</w:t>
      </w:r>
      <w:r w:rsidR="00B04103">
        <w:t>e</w:t>
      </w:r>
      <w:r w:rsidRPr="006B7BD5">
        <w:t>.</w:t>
      </w:r>
    </w:p>
    <w:p w14:paraId="35C82BAB" w14:textId="2DFA2275" w:rsidR="006B7BD5" w:rsidRPr="006B7BD5" w:rsidRDefault="006B7BD5" w:rsidP="006B7BD5">
      <w:pPr>
        <w:spacing w:line="480" w:lineRule="auto"/>
      </w:pPr>
      <w:r w:rsidRPr="006B7BD5">
        <w:tab/>
        <w:t xml:space="preserve">This section is concerned with </w:t>
      </w:r>
      <w:r w:rsidR="007949C9">
        <w:t xml:space="preserve">the </w:t>
      </w:r>
      <w:r w:rsidRPr="006B7BD5">
        <w:t>design</w:t>
      </w:r>
      <w:r w:rsidR="007949C9">
        <w:t xml:space="preserve"> of system</w:t>
      </w:r>
      <w:r w:rsidR="005E2E83">
        <w:t xml:space="preserve"> </w:t>
      </w:r>
      <w:r w:rsidRPr="006B7BD5">
        <w:t xml:space="preserve">goals for </w:t>
      </w:r>
      <w:r w:rsidR="00673D44">
        <w:t>neuro</w:t>
      </w:r>
      <w:r w:rsidRPr="006B7BD5">
        <w:t xml:space="preserve">adaptive interfaces.  It is both natural and logical that users </w:t>
      </w:r>
      <w:r w:rsidR="00B04103">
        <w:t>expect</w:t>
      </w:r>
      <w:r w:rsidRPr="006B7BD5">
        <w:t xml:space="preserve"> the goal</w:t>
      </w:r>
      <w:r w:rsidR="00673D44">
        <w:t>s</w:t>
      </w:r>
      <w:r w:rsidRPr="006B7BD5">
        <w:t xml:space="preserve"> of </w:t>
      </w:r>
      <w:r w:rsidR="00B04103">
        <w:t>the system to</w:t>
      </w:r>
      <w:r w:rsidRPr="006B7BD5">
        <w:t xml:space="preserve"> coincide with their </w:t>
      </w:r>
      <w:r w:rsidR="005E2E83">
        <w:t xml:space="preserve">own </w:t>
      </w:r>
      <w:r w:rsidRPr="006B7BD5">
        <w:t>wishes</w:t>
      </w:r>
      <w:r w:rsidR="005E2E83">
        <w:t xml:space="preserve">, </w:t>
      </w:r>
      <w:r w:rsidR="00662CC9">
        <w:t>aspirations,</w:t>
      </w:r>
      <w:r w:rsidRPr="006B7BD5">
        <w:t xml:space="preserve"> and objectives.  In addition, the high rate of data exchange between human and </w:t>
      </w:r>
      <w:r w:rsidR="00B04103">
        <w:t>machine</w:t>
      </w:r>
      <w:r w:rsidRPr="006B7BD5">
        <w:t xml:space="preserve"> is likely to necessitate a</w:t>
      </w:r>
      <w:r w:rsidR="00B04103">
        <w:t xml:space="preserve"> degree</w:t>
      </w:r>
      <w:r w:rsidRPr="006B7BD5">
        <w:t xml:space="preserve"> of autonomous </w:t>
      </w:r>
      <w:r w:rsidR="00B04103">
        <w:t>function</w:t>
      </w:r>
      <w:r w:rsidRPr="006B7BD5">
        <w:t xml:space="preserve"> </w:t>
      </w:r>
      <w:r w:rsidR="005E2E83">
        <w:t>on behalf of</w:t>
      </w:r>
      <w:r w:rsidRPr="006B7BD5">
        <w:t xml:space="preserve"> the system (see next section).  Increasing system </w:t>
      </w:r>
      <w:r w:rsidR="007949C9">
        <w:t xml:space="preserve">autonomy inevitably </w:t>
      </w:r>
      <w:r w:rsidRPr="006B7BD5">
        <w:t>weaken</w:t>
      </w:r>
      <w:r w:rsidR="00673D44">
        <w:t>s</w:t>
      </w:r>
      <w:r w:rsidR="007949C9">
        <w:t xml:space="preserve"> </w:t>
      </w:r>
      <w:r w:rsidRPr="006B7BD5">
        <w:t xml:space="preserve">human control, </w:t>
      </w:r>
      <w:r w:rsidR="007949C9">
        <w:t xml:space="preserve">which </w:t>
      </w:r>
      <w:r w:rsidR="00673D44">
        <w:t>represents a</w:t>
      </w:r>
      <w:r w:rsidR="00662CC9">
        <w:t>n additional</w:t>
      </w:r>
      <w:r w:rsidR="00673D44">
        <w:t xml:space="preserve"> </w:t>
      </w:r>
      <w:r w:rsidR="00662CC9">
        <w:t>impetus</w:t>
      </w:r>
      <w:r w:rsidR="00673D44">
        <w:t xml:space="preserve"> </w:t>
      </w:r>
      <w:r w:rsidR="00B04103">
        <w:t xml:space="preserve">to </w:t>
      </w:r>
      <w:r w:rsidR="00662CC9">
        <w:t>ensur</w:t>
      </w:r>
      <w:r w:rsidR="00B04103">
        <w:t>e</w:t>
      </w:r>
      <w:r w:rsidR="00673D44">
        <w:t xml:space="preserve"> </w:t>
      </w:r>
      <w:r w:rsidRPr="006B7BD5">
        <w:t xml:space="preserve">that </w:t>
      </w:r>
      <w:r w:rsidR="00D84ABC">
        <w:t>neuro</w:t>
      </w:r>
      <w:r w:rsidR="007949C9">
        <w:t>adaptive interface</w:t>
      </w:r>
      <w:r w:rsidR="00D84ABC">
        <w:t>s</w:t>
      </w:r>
      <w:r w:rsidRPr="006B7BD5">
        <w:t xml:space="preserve"> operate in </w:t>
      </w:r>
      <w:r w:rsidR="00662CC9">
        <w:t>users’</w:t>
      </w:r>
      <w:r w:rsidRPr="006B7BD5">
        <w:t xml:space="preserve"> best interest</w:t>
      </w:r>
      <w:r w:rsidR="00673D44">
        <w:t>s</w:t>
      </w:r>
      <w:r w:rsidRPr="006B7BD5">
        <w:t xml:space="preserve">.  </w:t>
      </w:r>
    </w:p>
    <w:p w14:paraId="28745DC4" w14:textId="29245218" w:rsidR="00D84ABC" w:rsidRDefault="006B7BD5" w:rsidP="00B04103">
      <w:pPr>
        <w:spacing w:line="480" w:lineRule="auto"/>
      </w:pPr>
      <w:r w:rsidRPr="006B7BD5">
        <w:tab/>
      </w:r>
      <w:r w:rsidR="00662CC9">
        <w:t>It is important that any</w:t>
      </w:r>
      <w:r w:rsidR="005E2E83">
        <w:t xml:space="preserve"> s</w:t>
      </w:r>
      <w:r w:rsidRPr="006B7BD5">
        <w:t xml:space="preserve">ystem goal </w:t>
      </w:r>
      <w:r w:rsidR="00662CC9">
        <w:t>incorporated</w:t>
      </w:r>
      <w:r w:rsidRPr="006B7BD5">
        <w:t xml:space="preserve"> into </w:t>
      </w:r>
      <w:r w:rsidR="00662CC9">
        <w:t xml:space="preserve">the closed-loop of </w:t>
      </w:r>
      <w:r w:rsidRPr="006B7BD5">
        <w:t xml:space="preserve">neuroadaptive technology </w:t>
      </w:r>
      <w:r w:rsidR="00662CC9">
        <w:t>is</w:t>
      </w:r>
      <w:r w:rsidRPr="006B7BD5">
        <w:t xml:space="preserve"> inherently desirable from a human perspective.  Consideration of this p</w:t>
      </w:r>
      <w:r w:rsidR="00287C0F">
        <w:t>roposition</w:t>
      </w:r>
      <w:r w:rsidRPr="006B7BD5">
        <w:t xml:space="preserve"> begs </w:t>
      </w:r>
      <w:r w:rsidR="006455F7">
        <w:t xml:space="preserve">a </w:t>
      </w:r>
      <w:r w:rsidRPr="006B7BD5">
        <w:t xml:space="preserve">fundamental question about the teleology of neuroadaptive technology </w:t>
      </w:r>
      <w:r w:rsidR="005E2E83">
        <w:fldChar w:fldCharType="begin" w:fldLock="1"/>
      </w:r>
      <w:r w:rsidR="005E2E83">
        <w:instrText>ADDIN CSL_CITATION {"citationItems":[{"id":"ITEM-1","itemData":{"author":[{"dropping-particle":"","family":"Hancock","given":"P A","non-dropping-particle":"","parse-names":false,"suffix":""}],"id":"ITEM-1","issued":{"date-parts":[["2009"]]},"publisher":"Ashgate","title":"Mind, Machine and Morality: Towards a Philosophy of Human-Technology Symbiosis","type":"book"},"uris":["http://www.mendeley.com/documents/?uuid=f774c5d3-9b7e-4512-b0ac-b2a0a7182aac"]}],"mendeley":{"formattedCitation":"[52]","plainTextFormattedCitation":"[52]","previouslyFormattedCitation":"[52]"},"properties":{"noteIndex":0},"schema":"https://github.com/citation-style-language/schema/raw/master/csl-citation.json"}</w:instrText>
      </w:r>
      <w:r w:rsidR="005E2E83">
        <w:fldChar w:fldCharType="separate"/>
      </w:r>
      <w:r w:rsidR="005E2E83" w:rsidRPr="005E2E83">
        <w:rPr>
          <w:noProof/>
        </w:rPr>
        <w:t>[</w:t>
      </w:r>
      <w:r w:rsidR="00083593">
        <w:rPr>
          <w:noProof/>
        </w:rPr>
        <w:t>49</w:t>
      </w:r>
      <w:r w:rsidR="005E2E83" w:rsidRPr="005E2E83">
        <w:rPr>
          <w:noProof/>
        </w:rPr>
        <w:t>]</w:t>
      </w:r>
      <w:r w:rsidR="005E2E83">
        <w:fldChar w:fldCharType="end"/>
      </w:r>
      <w:r w:rsidRPr="006B7BD5">
        <w:t xml:space="preserve">.  In general terms, technologies can be conceived as tools </w:t>
      </w:r>
      <w:r w:rsidRPr="006B7BD5">
        <w:lastRenderedPageBreak/>
        <w:t xml:space="preserve">to promote productivity, efficiency and effectiveness </w:t>
      </w:r>
      <w:r w:rsidR="005E2E83">
        <w:fldChar w:fldCharType="begin" w:fldLock="1"/>
      </w:r>
      <w:r w:rsidR="005E2E83">
        <w:instrText>ADDIN CSL_CITATION {"citationItems":[{"id":"ITEM-1","itemData":{"author":[{"dropping-particle":"","family":"Arthur","given":"W B","non-dropping-particle":"","parse-names":false,"suffix":""}],"id":"ITEM-1","issued":{"date-parts":[["2009"]]},"publisher":"Penguin","title":"The Nature of Technology: What It Is and How It Evolves","type":"book"},"uris":["http://www.mendeley.com/documents/?uuid=15b0ced0-7216-4333-8b53-5931638a6ab1"]}],"mendeley":{"formattedCitation":"[53]","plainTextFormattedCitation":"[53]","previouslyFormattedCitation":"[53]"},"properties":{"noteIndex":0},"schema":"https://github.com/citation-style-language/schema/raw/master/csl-citation.json"}</w:instrText>
      </w:r>
      <w:r w:rsidR="005E2E83">
        <w:fldChar w:fldCharType="separate"/>
      </w:r>
      <w:r w:rsidR="005E2E83" w:rsidRPr="005E2E83">
        <w:rPr>
          <w:noProof/>
        </w:rPr>
        <w:t>[</w:t>
      </w:r>
      <w:r w:rsidR="00083593">
        <w:rPr>
          <w:noProof/>
        </w:rPr>
        <w:t>50</w:t>
      </w:r>
      <w:r w:rsidR="005E2E83" w:rsidRPr="005E2E83">
        <w:rPr>
          <w:noProof/>
        </w:rPr>
        <w:t>]</w:t>
      </w:r>
      <w:r w:rsidR="005E2E83">
        <w:fldChar w:fldCharType="end"/>
      </w:r>
      <w:r w:rsidRPr="006B7BD5">
        <w:t xml:space="preserve">.  </w:t>
      </w:r>
      <w:r w:rsidR="00D84ABC">
        <w:t>Other authors</w:t>
      </w:r>
      <w:r w:rsidRPr="006B7BD5">
        <w:t xml:space="preserve"> make the supplemental point that </w:t>
      </w:r>
      <w:r w:rsidR="006455F7">
        <w:t>technological tools</w:t>
      </w:r>
      <w:r w:rsidRPr="006B7BD5">
        <w:t xml:space="preserve"> </w:t>
      </w:r>
      <w:r w:rsidR="00D84ABC">
        <w:t>should</w:t>
      </w:r>
      <w:r w:rsidRPr="006B7BD5">
        <w:t xml:space="preserve"> enhance human performance in a way designed to “enfranchise, not enslave” </w:t>
      </w:r>
      <w:r w:rsidR="005E2E83">
        <w:t xml:space="preserve">(p.60) </w:t>
      </w:r>
      <w:r w:rsidR="005E2E83">
        <w:fldChar w:fldCharType="begin" w:fldLock="1"/>
      </w:r>
      <w:r w:rsidR="005E2E83">
        <w:instrText>ADDIN CSL_CITATION {"citationItems":[{"id":"ITEM-1","itemData":{"author":[{"dropping-particle":"","family":"Hancock","given":"P A","non-dropping-particle":"","parse-names":false,"suffix":""}],"id":"ITEM-1","issued":{"date-parts":[["2009"]]},"publisher":"Ashgate","title":"Mind, Machine and Morality: Towards a Philosophy of Human-Technology Symbiosis","type":"book"},"uris":["http://www.mendeley.com/documents/?uuid=f774c5d3-9b7e-4512-b0ac-b2a0a7182aac"]}],"mendeley":{"formattedCitation":"[52]","plainTextFormattedCitation":"[52]","previouslyFormattedCitation":"[52]"},"properties":{"noteIndex":0},"schema":"https://github.com/citation-style-language/schema/raw/master/csl-citation.json"}</w:instrText>
      </w:r>
      <w:r w:rsidR="005E2E83">
        <w:fldChar w:fldCharType="separate"/>
      </w:r>
      <w:r w:rsidR="005E2E83" w:rsidRPr="005E2E83">
        <w:rPr>
          <w:noProof/>
        </w:rPr>
        <w:t>[</w:t>
      </w:r>
      <w:r w:rsidR="00083593">
        <w:rPr>
          <w:noProof/>
        </w:rPr>
        <w:t>49</w:t>
      </w:r>
      <w:r w:rsidR="005E2E83" w:rsidRPr="005E2E83">
        <w:rPr>
          <w:noProof/>
        </w:rPr>
        <w:t>]</w:t>
      </w:r>
      <w:r w:rsidR="005E2E83">
        <w:fldChar w:fldCharType="end"/>
      </w:r>
      <w:r w:rsidRPr="006B7BD5">
        <w:t xml:space="preserve">; see also </w:t>
      </w:r>
      <w:r w:rsidR="005E2E83">
        <w:fldChar w:fldCharType="begin" w:fldLock="1"/>
      </w:r>
      <w:r w:rsidR="00137E36">
        <w:instrText>ADDIN CSL_CITATION {"citationItems":[{"id":"ITEM-1","itemData":{"author":[{"dropping-particle":"","family":"Wiener","given":"N","non-dropping-particle":"","parse-names":false,"suffix":""}],"id":"ITEM-1","issued":{"date-parts":[["1954"]]},"publisher":"Da Capo Press","publisher-place":"Boston","title":"The Human Use Of Human Beings: Cybernetics &amp; Society","type":"book"},"uris":["http://www.mendeley.com/documents/?uuid=cf20f9ba-f098-468b-ad9f-56bf24d648a4"]}],"mendeley":{"formattedCitation":"[54]","plainTextFormattedCitation":"[54]","previouslyFormattedCitation":"[54]"},"properties":{"noteIndex":0},"schema":"https://github.com/citation-style-language/schema/raw/master/csl-citation.json"}</w:instrText>
      </w:r>
      <w:r w:rsidR="005E2E83">
        <w:fldChar w:fldCharType="separate"/>
      </w:r>
      <w:r w:rsidR="005E2E83" w:rsidRPr="005E2E83">
        <w:rPr>
          <w:noProof/>
        </w:rPr>
        <w:t>[5</w:t>
      </w:r>
      <w:r w:rsidR="00083593">
        <w:rPr>
          <w:noProof/>
        </w:rPr>
        <w:t>1</w:t>
      </w:r>
      <w:r w:rsidR="005E2E83" w:rsidRPr="005E2E83">
        <w:rPr>
          <w:noProof/>
        </w:rPr>
        <w:t>]</w:t>
      </w:r>
      <w:r w:rsidR="005E2E83">
        <w:fldChar w:fldCharType="end"/>
      </w:r>
      <w:r w:rsidRPr="006B7BD5">
        <w:t>.</w:t>
      </w:r>
      <w:r w:rsidR="00287C0F">
        <w:t xml:space="preserve">  </w:t>
      </w:r>
      <w:r w:rsidR="00B04103">
        <w:t>However, the</w:t>
      </w:r>
      <w:r w:rsidR="00287C0F">
        <w:t xml:space="preserve"> definition of inherently desirable human goals within a technological framework represents a huge challenge for system design.</w:t>
      </w:r>
      <w:r w:rsidR="00B04103">
        <w:t xml:space="preserve">  </w:t>
      </w:r>
      <w:r w:rsidRPr="006B7BD5">
        <w:t>Michel Fo</w:t>
      </w:r>
      <w:r w:rsidR="00137E36">
        <w:t>u</w:t>
      </w:r>
      <w:r w:rsidRPr="006B7BD5">
        <w:t xml:space="preserve">cault </w:t>
      </w:r>
      <w:r w:rsidR="00137E36">
        <w:fldChar w:fldCharType="begin" w:fldLock="1"/>
      </w:r>
      <w:r w:rsidR="00501553">
        <w:instrText>ADDIN CSL_CITATION {"citationItems":[{"id":"ITEM-1","itemData":{"author":[{"dropping-particle":"","family":"Foucault","given":"M","non-dropping-particle":"","parse-names":false,"suffix":""}],"editor":[{"dropping-particle":"","family":"Martin","given":"L.H.","non-dropping-particle":"","parse-names":false,"suffix":""},{"dropping-particle":"","family":"Gutman","given":"H.","non-dropping-particle":"","parse-names":false,"suffix":""},{"dropping-particle":"","family":"Hutton","given":"P.","non-dropping-particle":"","parse-names":false,"suffix":""}],"id":"ITEM-1","issued":{"date-parts":[["1988"]]},"publisher":"University of Massachusetts Press","title":"Technologies of the Self: A Seminar with Michel Foucault","type":"book"},"uris":["http://www.mendeley.com/documents/?uuid=a4f3198c-6b10-41e5-a595-b152ea77cb46"]}],"mendeley":{"formattedCitation":"[55]","plainTextFormattedCitation":"[55]","previouslyFormattedCitation":"[55]"},"properties":{"noteIndex":0},"schema":"https://github.com/citation-style-language/schema/raw/master/csl-citation.json"}</w:instrText>
      </w:r>
      <w:r w:rsidR="00137E36">
        <w:fldChar w:fldCharType="separate"/>
      </w:r>
      <w:r w:rsidR="00137E36" w:rsidRPr="00137E36">
        <w:rPr>
          <w:noProof/>
        </w:rPr>
        <w:t>[5</w:t>
      </w:r>
      <w:r w:rsidR="00083593">
        <w:rPr>
          <w:noProof/>
        </w:rPr>
        <w:t>2</w:t>
      </w:r>
      <w:r w:rsidR="00137E36" w:rsidRPr="00137E36">
        <w:rPr>
          <w:noProof/>
        </w:rPr>
        <w:t>]</w:t>
      </w:r>
      <w:r w:rsidR="00137E36">
        <w:fldChar w:fldCharType="end"/>
      </w:r>
      <w:r w:rsidRPr="006B7BD5">
        <w:t xml:space="preserve"> made a </w:t>
      </w:r>
      <w:r w:rsidR="00287C0F">
        <w:t xml:space="preserve">basic </w:t>
      </w:r>
      <w:r w:rsidRPr="006B7BD5">
        <w:t xml:space="preserve">distinction between technologies of production and technologies of the self.  </w:t>
      </w:r>
      <w:r w:rsidR="006455F7">
        <w:t>The former</w:t>
      </w:r>
      <w:r w:rsidRPr="006B7BD5">
        <w:t xml:space="preserve"> are tools permit</w:t>
      </w:r>
      <w:r w:rsidR="00D84ABC">
        <w:t>ting</w:t>
      </w:r>
      <w:r w:rsidRPr="006B7BD5">
        <w:t xml:space="preserve"> the production, manipulation and transformation of information or physical objects.  Technologies of self, on the other hand, are a collection of </w:t>
      </w:r>
      <w:r w:rsidR="00D84ABC">
        <w:t>techniques</w:t>
      </w:r>
      <w:r w:rsidRPr="006B7BD5">
        <w:t xml:space="preserve"> for effecting self-regulation of thoughts, actions and behaviour, </w:t>
      </w:r>
      <w:r w:rsidR="00D84ABC">
        <w:t>the purpose of which is</w:t>
      </w:r>
      <w:r w:rsidRPr="006B7BD5">
        <w:t xml:space="preserve"> to achieve happiness or wisdo</w:t>
      </w:r>
      <w:r w:rsidR="00137E36">
        <w:t>m</w:t>
      </w:r>
      <w:r w:rsidRPr="006B7BD5">
        <w:t>.  According to Fo</w:t>
      </w:r>
      <w:r w:rsidR="00137E36">
        <w:t>u</w:t>
      </w:r>
      <w:r w:rsidRPr="006B7BD5">
        <w:t xml:space="preserve">cault, the ultimate purpose of </w:t>
      </w:r>
      <w:r w:rsidR="00D84ABC">
        <w:t>any technology of the self</w:t>
      </w:r>
      <w:r w:rsidRPr="006B7BD5">
        <w:t xml:space="preserve"> is rooted in Gr</w:t>
      </w:r>
      <w:r w:rsidR="00137E36">
        <w:t>eco-</w:t>
      </w:r>
      <w:r w:rsidRPr="006B7BD5">
        <w:t xml:space="preserve">Roman maxims to both “know yourself” and “take care of yourself.”  </w:t>
      </w:r>
    </w:p>
    <w:p w14:paraId="5B400387" w14:textId="72D5FD62" w:rsidR="006B7BD5" w:rsidRPr="006B7BD5" w:rsidRDefault="00287C0F" w:rsidP="00A11347">
      <w:pPr>
        <w:spacing w:line="480" w:lineRule="auto"/>
        <w:ind w:firstLine="720"/>
      </w:pPr>
      <w:r>
        <w:t xml:space="preserve">Taking </w:t>
      </w:r>
      <w:r w:rsidR="00B04103">
        <w:t>a</w:t>
      </w:r>
      <w:r>
        <w:t xml:space="preserve"> cue from Foucault, n</w:t>
      </w:r>
      <w:r w:rsidR="006B7BD5" w:rsidRPr="006B7BD5">
        <w:t xml:space="preserve">euroadaptive systems constitute a literal technology of self.  Adaptive changes </w:t>
      </w:r>
      <w:r w:rsidR="00137E36">
        <w:t xml:space="preserve">at the interface </w:t>
      </w:r>
      <w:r w:rsidR="006B7BD5" w:rsidRPr="006B7BD5">
        <w:t>can be configured to promote productivity (good performance) or advance self-knowledge</w:t>
      </w:r>
      <w:r w:rsidR="00137E36">
        <w:t xml:space="preserve"> and </w:t>
      </w:r>
      <w:r w:rsidR="006B7BD5" w:rsidRPr="006B7BD5">
        <w:t xml:space="preserve">self-care, or strike </w:t>
      </w:r>
      <w:r w:rsidR="00D84ABC">
        <w:t>a</w:t>
      </w:r>
      <w:r w:rsidR="006B7BD5" w:rsidRPr="006B7BD5">
        <w:t xml:space="preserve"> </w:t>
      </w:r>
      <w:r>
        <w:t xml:space="preserve">humanitarian balance </w:t>
      </w:r>
      <w:r w:rsidR="006B7BD5" w:rsidRPr="006B7BD5">
        <w:t>between both directives</w:t>
      </w:r>
      <w:r w:rsidR="00A11347">
        <w:t xml:space="preserve">, which are not irreconcilable, i.e., a </w:t>
      </w:r>
      <w:r w:rsidR="006B7BD5" w:rsidRPr="006B7BD5">
        <w:t xml:space="preserve">system </w:t>
      </w:r>
      <w:r w:rsidR="00137E36">
        <w:t>designed</w:t>
      </w:r>
      <w:r w:rsidR="006B7BD5" w:rsidRPr="006B7BD5">
        <w:t xml:space="preserve"> </w:t>
      </w:r>
      <w:r w:rsidR="006455F7">
        <w:t xml:space="preserve">primarily </w:t>
      </w:r>
      <w:r w:rsidR="006B7BD5" w:rsidRPr="006B7BD5">
        <w:t xml:space="preserve">to enhance performance </w:t>
      </w:r>
      <w:r w:rsidR="00A11347">
        <w:t xml:space="preserve">(reduce error) </w:t>
      </w:r>
      <w:r w:rsidR="00D84ABC">
        <w:t>can</w:t>
      </w:r>
      <w:r w:rsidR="00137E36">
        <w:t xml:space="preserve"> a</w:t>
      </w:r>
      <w:r w:rsidR="006B7BD5" w:rsidRPr="006B7BD5">
        <w:t xml:space="preserve">lso advance </w:t>
      </w:r>
      <w:r w:rsidR="00137E36">
        <w:t>self-care</w:t>
      </w:r>
      <w:r w:rsidR="006B7BD5" w:rsidRPr="006B7BD5">
        <w:t xml:space="preserve"> as a collateral effect</w:t>
      </w:r>
      <w:r w:rsidR="00A11347">
        <w:t xml:space="preserve"> (reduced anxiety)</w:t>
      </w:r>
      <w:r w:rsidR="006B7BD5" w:rsidRPr="006B7BD5">
        <w:t xml:space="preserve">.  </w:t>
      </w:r>
      <w:r w:rsidR="00A11347">
        <w:t>It is</w:t>
      </w:r>
      <w:r w:rsidR="006B7BD5" w:rsidRPr="006B7BD5">
        <w:t xml:space="preserve"> also </w:t>
      </w:r>
      <w:r w:rsidR="00A11347">
        <w:t>possible for</w:t>
      </w:r>
      <w:r w:rsidR="006455F7">
        <w:t xml:space="preserve"> </w:t>
      </w:r>
      <w:r w:rsidR="006B7BD5" w:rsidRPr="006B7BD5">
        <w:t>directives to</w:t>
      </w:r>
      <w:r w:rsidR="00A11347">
        <w:t>wards</w:t>
      </w:r>
      <w:r w:rsidR="00501553">
        <w:t xml:space="preserve"> p</w:t>
      </w:r>
      <w:r w:rsidR="00A11347">
        <w:t>roductivity</w:t>
      </w:r>
      <w:r w:rsidR="00501553">
        <w:t xml:space="preserve"> and </w:t>
      </w:r>
      <w:r w:rsidR="00A11347">
        <w:t>s</w:t>
      </w:r>
      <w:r w:rsidR="00D84ABC">
        <w:t xml:space="preserve">elf-care </w:t>
      </w:r>
      <w:r w:rsidR="00A11347">
        <w:t xml:space="preserve">to come into </w:t>
      </w:r>
      <w:r w:rsidR="006B7BD5" w:rsidRPr="006B7BD5">
        <w:t xml:space="preserve">conflict, e.g., for safety-critical tasks, the goal of </w:t>
      </w:r>
      <w:r w:rsidR="00D84ABC">
        <w:t xml:space="preserve">sustaining </w:t>
      </w:r>
      <w:r w:rsidR="006B7BD5" w:rsidRPr="006B7BD5">
        <w:t xml:space="preserve">effective performance </w:t>
      </w:r>
      <w:r w:rsidR="006455F7">
        <w:t xml:space="preserve">in the face of high task demand </w:t>
      </w:r>
      <w:r w:rsidR="006B7BD5" w:rsidRPr="006B7BD5">
        <w:t xml:space="preserve">would </w:t>
      </w:r>
      <w:r w:rsidR="00501553">
        <w:t>be prioritised</w:t>
      </w:r>
      <w:r w:rsidR="006B7BD5" w:rsidRPr="006B7BD5">
        <w:t xml:space="preserve"> over </w:t>
      </w:r>
      <w:r w:rsidR="00D84ABC">
        <w:t>a</w:t>
      </w:r>
      <w:r w:rsidR="006B7BD5" w:rsidRPr="006B7BD5">
        <w:t xml:space="preserve"> goal to sustain </w:t>
      </w:r>
      <w:r w:rsidR="00D84ABC">
        <w:t xml:space="preserve">a </w:t>
      </w:r>
      <w:r w:rsidR="00501553">
        <w:t xml:space="preserve">state of calmness.  </w:t>
      </w:r>
    </w:p>
    <w:p w14:paraId="41D44C07" w14:textId="5E27D175" w:rsidR="006B7BD5" w:rsidRPr="006B7BD5" w:rsidRDefault="006B7BD5" w:rsidP="006B7BD5">
      <w:pPr>
        <w:spacing w:line="480" w:lineRule="auto"/>
      </w:pPr>
      <w:r w:rsidRPr="006B7BD5">
        <w:tab/>
      </w:r>
      <w:r w:rsidR="00C97F0B">
        <w:t>A</w:t>
      </w:r>
      <w:r w:rsidRPr="006B7BD5">
        <w:t xml:space="preserve"> </w:t>
      </w:r>
      <w:r w:rsidR="00D84ABC">
        <w:t xml:space="preserve">teleological </w:t>
      </w:r>
      <w:r w:rsidRPr="006B7BD5">
        <w:t xml:space="preserve">analysis </w:t>
      </w:r>
      <w:r w:rsidR="00501553">
        <w:t xml:space="preserve">of neuroadaptive </w:t>
      </w:r>
      <w:r w:rsidR="00D84ABC">
        <w:t>technology</w:t>
      </w:r>
      <w:r w:rsidR="00501553">
        <w:t xml:space="preserve"> </w:t>
      </w:r>
      <w:r w:rsidR="006455F7">
        <w:t xml:space="preserve">poses the question of </w:t>
      </w:r>
      <w:r w:rsidRPr="006B7BD5">
        <w:t>whether “desirable” psychological states</w:t>
      </w:r>
      <w:r w:rsidR="00B04103">
        <w:t xml:space="preserve"> (and system goals)</w:t>
      </w:r>
      <w:r w:rsidRPr="006B7BD5">
        <w:t xml:space="preserve"> </w:t>
      </w:r>
      <w:r w:rsidR="00501553">
        <w:t>can be</w:t>
      </w:r>
      <w:r w:rsidRPr="006B7BD5">
        <w:t xml:space="preserve"> meaningfully disentangled </w:t>
      </w:r>
      <w:r w:rsidRPr="006B7BD5">
        <w:lastRenderedPageBreak/>
        <w:t xml:space="preserve">from “undesirable” </w:t>
      </w:r>
      <w:r w:rsidR="00501553">
        <w:t>ones</w:t>
      </w:r>
      <w:r w:rsidR="006455F7">
        <w:t xml:space="preserve"> in this context</w:t>
      </w:r>
      <w:r w:rsidRPr="006B7BD5">
        <w:t xml:space="preserve">.  Periods of intense mental effort may be </w:t>
      </w:r>
      <w:r w:rsidR="00501553">
        <w:t>necessary when task demand is high</w:t>
      </w:r>
      <w:r w:rsidRPr="006B7BD5">
        <w:t xml:space="preserve">, but sustained effort investment is </w:t>
      </w:r>
      <w:r w:rsidR="00B04103">
        <w:t>often</w:t>
      </w:r>
      <w:r w:rsidRPr="006B7BD5">
        <w:t xml:space="preserve"> associated with </w:t>
      </w:r>
      <w:r w:rsidR="006455F7">
        <w:t>feelings</w:t>
      </w:r>
      <w:r w:rsidRPr="006B7BD5">
        <w:t xml:space="preserve"> of anxiety </w:t>
      </w:r>
      <w:r w:rsidR="00501553">
        <w:fldChar w:fldCharType="begin" w:fldLock="1"/>
      </w:r>
      <w:r w:rsidR="00CF3A17">
        <w:instrText>ADDIN CSL_CITATION {"citationItems":[{"id":"ITEM-1","itemData":{"author":[{"dropping-particle":"","family":"Hockey","given":"G R J","non-dropping-particle":"","parse-names":false,"suffix":""}],"container-title":"Biological Psychology","id":"ITEM-1","issued":{"date-parts":[["1997"]]},"page":"73-93","title":"Compensatory control in the regulation of human performance under stress and high workload:  a cognitive-energetical framework.","type":"article-journal","volume":"45"},"uris":["http://www.mendeley.com/documents/?uuid=dcc0a969-d4a5-4cd1-b768-65891ede943b"]}],"mendeley":{"formattedCitation":"[56]","plainTextFormattedCitation":"[56]","previouslyFormattedCitation":"[56]"},"properties":{"noteIndex":0},"schema":"https://github.com/citation-style-language/schema/raw/master/csl-citation.json"}</w:instrText>
      </w:r>
      <w:r w:rsidR="00501553">
        <w:fldChar w:fldCharType="separate"/>
      </w:r>
      <w:r w:rsidR="00501553" w:rsidRPr="00501553">
        <w:rPr>
          <w:noProof/>
        </w:rPr>
        <w:t>[</w:t>
      </w:r>
      <w:r w:rsidR="00083593">
        <w:rPr>
          <w:noProof/>
        </w:rPr>
        <w:t>53</w:t>
      </w:r>
      <w:r w:rsidR="00501553" w:rsidRPr="00501553">
        <w:rPr>
          <w:noProof/>
        </w:rPr>
        <w:t>]</w:t>
      </w:r>
      <w:r w:rsidR="00501553">
        <w:fldChar w:fldCharType="end"/>
      </w:r>
      <w:r w:rsidRPr="006B7BD5">
        <w:t xml:space="preserve">.  Designing </w:t>
      </w:r>
      <w:r w:rsidR="00375741">
        <w:t>technology</w:t>
      </w:r>
      <w:r w:rsidRPr="006B7BD5">
        <w:t xml:space="preserve"> to exclusively promote “desirable” psychological states may be</w:t>
      </w:r>
      <w:r w:rsidR="00375741">
        <w:t xml:space="preserve"> </w:t>
      </w:r>
      <w:r w:rsidRPr="006B7BD5">
        <w:t xml:space="preserve">inadvisable as well as impossible.  In </w:t>
      </w:r>
      <w:r w:rsidR="00CF3A17">
        <w:t>their</w:t>
      </w:r>
      <w:r w:rsidRPr="006B7BD5">
        <w:t xml:space="preserve"> analysis of affective computing systems, Picard</w:t>
      </w:r>
      <w:r w:rsidR="00CF3A17">
        <w:t xml:space="preserve"> and colleagues </w:t>
      </w:r>
      <w:r w:rsidR="00CF3A17">
        <w:fldChar w:fldCharType="begin" w:fldLock="1"/>
      </w:r>
      <w:r w:rsidR="00CF3A17">
        <w:instrText>ADDIN CSL_CITATION {"citationItems":[{"id":"ITEM-1","itemData":{"author":[{"dropping-particle":"","family":"Klein","given":"J","non-dropping-particle":"","parse-names":false,"suffix":""},{"dropping-particle":"","family":"Moon","given":"Y","non-dropping-particle":"","parse-names":false,"suffix":""},{"dropping-particle":"","family":"Picard","given":"R W","non-dropping-particle":"","parse-names":false,"suffix":""}],"container-title":"Interacting With Computers","id":"ITEM-1","issued":{"date-parts":[["2002"]]},"page":"119-140","title":"This computer responds to user frustration: theory, design and results","type":"article-journal","volume":"14"},"uris":["http://www.mendeley.com/documents/?uuid=91b341a7-9282-4716-897c-6bab8d479c72"]}],"mendeley":{"formattedCitation":"[57]","plainTextFormattedCitation":"[57]","previouslyFormattedCitation":"[57]"},"properties":{"noteIndex":0},"schema":"https://github.com/citation-style-language/schema/raw/master/csl-citation.json"}</w:instrText>
      </w:r>
      <w:r w:rsidR="00CF3A17">
        <w:fldChar w:fldCharType="separate"/>
      </w:r>
      <w:r w:rsidR="00CF3A17" w:rsidRPr="00CF3A17">
        <w:rPr>
          <w:noProof/>
        </w:rPr>
        <w:t>[5</w:t>
      </w:r>
      <w:r w:rsidR="00083593">
        <w:rPr>
          <w:noProof/>
        </w:rPr>
        <w:t>4</w:t>
      </w:r>
      <w:r w:rsidR="00CF3A17" w:rsidRPr="00CF3A17">
        <w:rPr>
          <w:noProof/>
        </w:rPr>
        <w:t>]</w:t>
      </w:r>
      <w:r w:rsidR="00CF3A17">
        <w:fldChar w:fldCharType="end"/>
      </w:r>
      <w:r w:rsidR="00501553">
        <w:t xml:space="preserve"> </w:t>
      </w:r>
      <w:r w:rsidR="00375741">
        <w:t xml:space="preserve">take inspiration from Huxley’s ‘Brave New World’ </w:t>
      </w:r>
      <w:r w:rsidR="00375741">
        <w:fldChar w:fldCharType="begin" w:fldLock="1"/>
      </w:r>
      <w:r w:rsidR="00336FDD">
        <w:instrText>ADDIN CSL_CITATION {"citationItems":[{"id":"ITEM-1","itemData":{"author":[{"dropping-particle":"","family":"Huxley","given":"A","non-dropping-particle":"","parse-names":false,"suffix":""}],"id":"ITEM-1","issued":{"date-parts":[["1932"]]},"publisher":"Penguin","publisher-place":"Harmondworth, England","title":"Brave New World","type":"book"},"uris":["http://www.mendeley.com/documents/?uuid=3ccc557e-f6a1-4160-a7b8-77dbf19126e4"]}],"mendeley":{"formattedCitation":"[58]","plainTextFormattedCitation":"[58]","previouslyFormattedCitation":"[58]"},"properties":{"noteIndex":0},"schema":"https://github.com/citation-style-language/schema/raw/master/csl-citation.json"}</w:instrText>
      </w:r>
      <w:r w:rsidR="00375741">
        <w:fldChar w:fldCharType="separate"/>
      </w:r>
      <w:r w:rsidR="00375741" w:rsidRPr="00375741">
        <w:rPr>
          <w:noProof/>
        </w:rPr>
        <w:t>[5</w:t>
      </w:r>
      <w:r w:rsidR="00083593">
        <w:rPr>
          <w:noProof/>
        </w:rPr>
        <w:t>5</w:t>
      </w:r>
      <w:r w:rsidR="00375741" w:rsidRPr="00375741">
        <w:rPr>
          <w:noProof/>
        </w:rPr>
        <w:t>]</w:t>
      </w:r>
      <w:r w:rsidR="00375741">
        <w:fldChar w:fldCharType="end"/>
      </w:r>
      <w:r w:rsidR="00375741">
        <w:t xml:space="preserve"> and </w:t>
      </w:r>
      <w:r w:rsidRPr="006B7BD5">
        <w:t xml:space="preserve">characterise </w:t>
      </w:r>
      <w:r w:rsidR="00375741">
        <w:t xml:space="preserve">a </w:t>
      </w:r>
      <w:r w:rsidRPr="006B7BD5">
        <w:t xml:space="preserve">technology designed </w:t>
      </w:r>
      <w:r w:rsidR="006455F7">
        <w:t>solely to</w:t>
      </w:r>
      <w:r w:rsidRPr="006B7BD5">
        <w:t xml:space="preserve"> promote positive emotional states as ‘computational soma’ </w:t>
      </w:r>
      <w:r w:rsidR="00CF3A17">
        <w:t>(p.16)</w:t>
      </w:r>
      <w:r w:rsidRPr="006B7BD5">
        <w:t xml:space="preserve">.  </w:t>
      </w:r>
      <w:r w:rsidR="00CF3A17">
        <w:t>The</w:t>
      </w:r>
      <w:r w:rsidR="00C97F0B">
        <w:t xml:space="preserve"> </w:t>
      </w:r>
      <w:r w:rsidRPr="006B7BD5">
        <w:t xml:space="preserve">point </w:t>
      </w:r>
      <w:r w:rsidR="00C97F0B">
        <w:t xml:space="preserve">of their analysis </w:t>
      </w:r>
      <w:r w:rsidR="006455F7">
        <w:t>being</w:t>
      </w:r>
      <w:r w:rsidR="00CF3A17">
        <w:t xml:space="preserve"> </w:t>
      </w:r>
      <w:r w:rsidR="00375741">
        <w:t xml:space="preserve">that unconditional positive affect can have a stupefying effect on the human being, and </w:t>
      </w:r>
      <w:r w:rsidRPr="006B7BD5">
        <w:t xml:space="preserve">in </w:t>
      </w:r>
      <w:r w:rsidR="00C97F0B">
        <w:t>particular</w:t>
      </w:r>
      <w:r w:rsidRPr="006B7BD5">
        <w:t xml:space="preserve"> situations, such as learning a new skill, </w:t>
      </w:r>
      <w:r w:rsidR="00375741">
        <w:t xml:space="preserve">‘negative’ </w:t>
      </w:r>
      <w:r w:rsidRPr="006B7BD5">
        <w:t xml:space="preserve">experiences of frustration </w:t>
      </w:r>
      <w:r w:rsidR="006455F7">
        <w:t>serve</w:t>
      </w:r>
      <w:r w:rsidRPr="006B7BD5">
        <w:t xml:space="preserve"> as </w:t>
      </w:r>
      <w:r w:rsidR="00B04103">
        <w:t>the</w:t>
      </w:r>
      <w:r w:rsidRPr="006B7BD5">
        <w:t xml:space="preserve"> impetus to increase motivation and achieve mastery </w:t>
      </w:r>
      <w:r w:rsidR="00CF3A17">
        <w:fldChar w:fldCharType="begin" w:fldLock="1"/>
      </w:r>
      <w:r w:rsidR="00336FDD">
        <w:instrText>ADDIN CSL_CITATION {"citationItems":[{"id":"ITEM-1","itemData":{"author":[{"dropping-particle":"","family":"Picard","given":"R W","non-dropping-particle":"","parse-names":false,"suffix":""},{"dropping-particle":"","family":"Papert","given":"S","non-dropping-particle":"","parse-names":false,"suffix":""},{"dropping-particle":"","family":"Bender","given":"W","non-dropping-particle":"","parse-names":false,"suffix":""},{"dropping-particle":"","family":"Blumberg","given":"B","non-dropping-particle":"","parse-names":false,"suffix":""},{"dropping-particle":"","family":"Breazeal","given":"C","non-dropping-particle":"","parse-names":false,"suffix":""},{"dropping-particle":"","family":"Cavallo","given":"D","non-dropping-particle":"","parse-names":false,"suffix":""},{"dropping-particle":"","family":"Machover","given":"T","non-dropping-particle":"","parse-names":false,"suffix":""},{"dropping-particle":"","family":"Resnick","given":"M","non-dropping-particle":"","parse-names":false,"suffix":""},{"dropping-particle":"","family":"Roy","given":"D","non-dropping-particle":"","parse-names":false,"suffix":""},{"dropping-particle":"","family":"Strohecker","given":"C","non-dropping-particle":"","parse-names":false,"suffix":""}],"container-title":"BT Technology Journal","id":"ITEM-1","issue":"4","issued":{"date-parts":[["2004"]]},"page":"253-269","title":"Affective learning - a manifesto","type":"article-journal","volume":"22"},"uris":["http://www.mendeley.com/documents/?uuid=206d087f-f041-4cd0-9c06-a702eae5a44d"]}],"mendeley":{"formattedCitation":"[59]","plainTextFormattedCitation":"[59]","previouslyFormattedCitation":"[59]"},"properties":{"noteIndex":0},"schema":"https://github.com/citation-style-language/schema/raw/master/csl-citation.json"}</w:instrText>
      </w:r>
      <w:r w:rsidR="00CF3A17">
        <w:fldChar w:fldCharType="separate"/>
      </w:r>
      <w:r w:rsidR="00375741" w:rsidRPr="00375741">
        <w:rPr>
          <w:noProof/>
        </w:rPr>
        <w:t>[5</w:t>
      </w:r>
      <w:r w:rsidR="00083593">
        <w:rPr>
          <w:noProof/>
        </w:rPr>
        <w:t>6</w:t>
      </w:r>
      <w:r w:rsidR="00375741" w:rsidRPr="00375741">
        <w:rPr>
          <w:noProof/>
        </w:rPr>
        <w:t>]</w:t>
      </w:r>
      <w:r w:rsidR="00CF3A17">
        <w:fldChar w:fldCharType="end"/>
      </w:r>
      <w:r w:rsidRPr="006B7BD5">
        <w:t xml:space="preserve">.  Learning, effective performance and </w:t>
      </w:r>
      <w:r w:rsidR="00375741">
        <w:t xml:space="preserve">even </w:t>
      </w:r>
      <w:r w:rsidRPr="006B7BD5">
        <w:t xml:space="preserve">self-care are not </w:t>
      </w:r>
      <w:r w:rsidR="00CF3A17">
        <w:t xml:space="preserve">necessarily </w:t>
      </w:r>
      <w:r w:rsidRPr="006B7BD5">
        <w:t>synonymous with positive psychological states and this</w:t>
      </w:r>
      <w:r w:rsidR="00375741">
        <w:t xml:space="preserve"> ambiguity</w:t>
      </w:r>
      <w:r w:rsidRPr="006B7BD5">
        <w:t xml:space="preserve"> complicates the process of </w:t>
      </w:r>
      <w:r w:rsidR="00CF3A17">
        <w:t>designing</w:t>
      </w:r>
      <w:r w:rsidR="00B04103">
        <w:t xml:space="preserve"> a technology with</w:t>
      </w:r>
      <w:r w:rsidRPr="006B7BD5">
        <w:t xml:space="preserve"> </w:t>
      </w:r>
      <w:r w:rsidR="00CF3A17">
        <w:t>goals</w:t>
      </w:r>
      <w:r w:rsidRPr="006B7BD5">
        <w:t xml:space="preserve"> </w:t>
      </w:r>
      <w:r w:rsidR="006455F7">
        <w:t>that are universally benign</w:t>
      </w:r>
      <w:r w:rsidRPr="006B7BD5">
        <w:t xml:space="preserve">.  </w:t>
      </w:r>
    </w:p>
    <w:p w14:paraId="5CA3C064" w14:textId="1EDEEBAC" w:rsidR="00C97F0B" w:rsidRPr="006B7BD5" w:rsidRDefault="006B7BD5" w:rsidP="006B7BD5">
      <w:pPr>
        <w:spacing w:line="480" w:lineRule="auto"/>
      </w:pPr>
      <w:r w:rsidRPr="006B7BD5">
        <w:tab/>
        <w:t xml:space="preserve">Moving from </w:t>
      </w:r>
      <w:r w:rsidR="00375741">
        <w:t xml:space="preserve">a </w:t>
      </w:r>
      <w:r w:rsidRPr="006B7BD5">
        <w:t xml:space="preserve">conceptual </w:t>
      </w:r>
      <w:r w:rsidR="00375741">
        <w:t>space</w:t>
      </w:r>
      <w:r w:rsidRPr="006B7BD5">
        <w:t xml:space="preserve"> to</w:t>
      </w:r>
      <w:r w:rsidR="00CF3A17">
        <w:t xml:space="preserve"> </w:t>
      </w:r>
      <w:r w:rsidRPr="006B7BD5">
        <w:t xml:space="preserve">practical considerations introduces a second layer of complexity, specifically how </w:t>
      </w:r>
      <w:r w:rsidR="00375741">
        <w:t>can</w:t>
      </w:r>
      <w:r w:rsidR="00CF3A17">
        <w:t xml:space="preserve"> </w:t>
      </w:r>
      <w:r w:rsidRPr="006B7BD5">
        <w:t xml:space="preserve">system goals be translated into </w:t>
      </w:r>
      <w:r w:rsidR="00B04103">
        <w:t>neuroadaptive</w:t>
      </w:r>
      <w:r w:rsidRPr="006B7BD5">
        <w:t xml:space="preserve"> functions at the user interface</w:t>
      </w:r>
      <w:r w:rsidR="00CF3A17">
        <w:t>?</w:t>
      </w:r>
      <w:r w:rsidR="00C97F0B">
        <w:t xml:space="preserve">  T</w:t>
      </w:r>
      <w:r w:rsidR="00C97F0B" w:rsidRPr="006B7BD5">
        <w:t xml:space="preserve">he interface </w:t>
      </w:r>
      <w:r w:rsidR="00C97F0B">
        <w:t xml:space="preserve">serves as a proxy for a </w:t>
      </w:r>
      <w:r w:rsidR="00C97F0B" w:rsidRPr="006B7BD5">
        <w:t xml:space="preserve">high-level directive </w:t>
      </w:r>
      <w:r w:rsidR="00C97F0B">
        <w:t>of the</w:t>
      </w:r>
      <w:r w:rsidR="00C97F0B" w:rsidRPr="006B7BD5">
        <w:t xml:space="preserve"> system</w:t>
      </w:r>
      <w:r w:rsidR="00B04103">
        <w:t xml:space="preserve"> and the </w:t>
      </w:r>
      <w:r w:rsidR="00C97F0B" w:rsidRPr="006B7BD5">
        <w:t xml:space="preserve">internal coherence of </w:t>
      </w:r>
      <w:r w:rsidR="00C97F0B">
        <w:t>the system design is dependent on c</w:t>
      </w:r>
      <w:r w:rsidR="00C97F0B" w:rsidRPr="006B7BD5">
        <w:t xml:space="preserve">onsistency </w:t>
      </w:r>
      <w:r w:rsidR="00C97F0B">
        <w:t xml:space="preserve">between </w:t>
      </w:r>
      <w:r w:rsidR="00B04103">
        <w:t xml:space="preserve">those </w:t>
      </w:r>
      <w:r w:rsidR="00C97F0B">
        <w:t>high-level</w:t>
      </w:r>
      <w:r w:rsidR="00C97F0B" w:rsidRPr="006B7BD5">
        <w:t xml:space="preserve"> goals </w:t>
      </w:r>
      <w:r w:rsidR="00C97F0B">
        <w:t xml:space="preserve">and </w:t>
      </w:r>
      <w:proofErr w:type="spellStart"/>
      <w:r w:rsidR="00B04103">
        <w:t>neuro</w:t>
      </w:r>
      <w:r w:rsidR="00C97F0B" w:rsidRPr="006B7BD5">
        <w:t>adaptat</w:t>
      </w:r>
      <w:r w:rsidR="00C97F0B">
        <w:t>ive</w:t>
      </w:r>
      <w:proofErr w:type="spellEnd"/>
      <w:r w:rsidR="00C97F0B">
        <w:t xml:space="preserve"> </w:t>
      </w:r>
      <w:r w:rsidR="00C97F0B" w:rsidRPr="006B7BD5">
        <w:t>functions at the user interface.</w:t>
      </w:r>
      <w:r w:rsidR="00C97F0B">
        <w:t xml:space="preserve">  </w:t>
      </w:r>
      <w:r w:rsidRPr="006B7BD5">
        <w:t xml:space="preserve">While frameworks for the incorporation of values into the design process </w:t>
      </w:r>
      <w:r w:rsidR="006455F7">
        <w:t xml:space="preserve">do exist </w:t>
      </w:r>
      <w:r w:rsidR="00CF3A17">
        <w:fldChar w:fldCharType="begin" w:fldLock="1"/>
      </w:r>
      <w:r w:rsidR="00336FDD">
        <w:instrText>ADDIN CSL_CITATION {"citationItems":[{"id":"ITEM-1","itemData":{"DOI":"10.1145/242485.242493","ISBN":"9400778430","ISSN":"10725520","abstract":"Value Sensitive Design is a theoretically grounded approach to the design of technology that accounts for human values in a principled and comprehensive manner throughout the design process. It employs an integrative and iterative tripartite methodology, consisting of conceptual, empirical, and technical investigations. We explicate Value Sensitive Design by drawing on three case studies. The first study concerns information and control of web browser cookies, implicating the value of informed consent. The second study concerns using high-definition plasma displays in an office environment to provide a “window” to the outside world, implicating the values of physical and psychological well-being and privacy in public spaces. The third study concerns an integrated land use, transportation, and environmental simulation system to support public deliberation and debate on major land use and transportation decisions, implicating the values of fairness, accountability, and support for the democratic process, as well as a highly diverse range of values that might be held by different stakeholders, such as environmental sustainability, opportunities for business expansion, or walkable neighborhoods. We conclude with direct and practical suggestions for how to engage in Value Sensitive Design.","author":[{"dropping-particle":"","family":"Friedman","given":"Batya","non-dropping-particle":"","parse-names":false,"suffix":""},{"dropping-particle":"","family":"Kahn Jr.","given":"Peter H","non-dropping-particle":"","parse-names":false,"suffix":""},{"dropping-particle":"","family":"Borning","given":"Alan","non-dropping-particle":"","parse-names":false,"suffix":""}],"container-title":"Human-Computer Interaction and Management Information Systems: Foundations","id":"ITEM-1","issued":{"date-parts":[["2006"]]},"page":"1-27","title":"Value Sensitive Design and Information Systems (PREPRINT)","type":"article-journal"},"uris":["http://www.mendeley.com/documents/?uuid=bebecb80-772f-4a28-94da-f1f4fde7502a"]}],"mendeley":{"formattedCitation":"[60]","plainTextFormattedCitation":"[60]","previouslyFormattedCitation":"[60]"},"properties":{"noteIndex":0},"schema":"https://github.com/citation-style-language/schema/raw/master/csl-citation.json"}</w:instrText>
      </w:r>
      <w:r w:rsidR="00CF3A17">
        <w:fldChar w:fldCharType="separate"/>
      </w:r>
      <w:r w:rsidR="00375741" w:rsidRPr="00375741">
        <w:rPr>
          <w:noProof/>
        </w:rPr>
        <w:t>[</w:t>
      </w:r>
      <w:r w:rsidR="00083593">
        <w:rPr>
          <w:noProof/>
        </w:rPr>
        <w:t>57</w:t>
      </w:r>
      <w:r w:rsidR="00375741" w:rsidRPr="00375741">
        <w:rPr>
          <w:noProof/>
        </w:rPr>
        <w:t>]</w:t>
      </w:r>
      <w:r w:rsidR="00CF3A17">
        <w:fldChar w:fldCharType="end"/>
      </w:r>
      <w:r w:rsidRPr="006B7BD5">
        <w:t xml:space="preserve">, the goal of closed-loop </w:t>
      </w:r>
      <w:r w:rsidR="00590758">
        <w:t xml:space="preserve">control </w:t>
      </w:r>
      <w:r w:rsidR="00CF3A17">
        <w:t xml:space="preserve">must be defined </w:t>
      </w:r>
      <w:r w:rsidRPr="006B7BD5">
        <w:t>unambiguous</w:t>
      </w:r>
      <w:r w:rsidR="00C97F0B">
        <w:t xml:space="preserve">ly </w:t>
      </w:r>
      <w:r w:rsidR="00B34056">
        <w:t xml:space="preserve">in order to </w:t>
      </w:r>
      <w:r w:rsidR="00B04103">
        <w:t>create</w:t>
      </w:r>
      <w:r w:rsidR="00B34056">
        <w:t xml:space="preserve"> a repertoire of adaptive </w:t>
      </w:r>
      <w:r w:rsidR="00B04103">
        <w:t>changes</w:t>
      </w:r>
      <w:r w:rsidR="00B34056">
        <w:t xml:space="preserve"> at </w:t>
      </w:r>
      <w:r w:rsidR="008F59AA">
        <w:t xml:space="preserve">the interface that are </w:t>
      </w:r>
      <w:r w:rsidR="00B34056">
        <w:t>united by a common purpose.</w:t>
      </w:r>
    </w:p>
    <w:p w14:paraId="1D6E4E6B" w14:textId="14183562" w:rsidR="006B7BD5" w:rsidRPr="006B7BD5" w:rsidRDefault="006B7BD5" w:rsidP="006B7BD5">
      <w:pPr>
        <w:spacing w:line="480" w:lineRule="auto"/>
      </w:pPr>
      <w:r w:rsidRPr="006B7BD5">
        <w:tab/>
        <w:t xml:space="preserve">The hierarchical model of behavioural self-regulation described by William Powers </w:t>
      </w:r>
      <w:r w:rsidR="00CF3A17">
        <w:fldChar w:fldCharType="begin" w:fldLock="1"/>
      </w:r>
      <w:r w:rsidR="00336FDD">
        <w:instrText>ADDIN CSL_CITATION {"citationItems":[{"id":"ITEM-1","itemData":{"author":[{"dropping-particle":"","family":"Powers","given":"W T","non-dropping-particle":"","parse-names":false,"suffix":""}],"container-title":"Psychobiology of Consciousness","editor":[{"dropping-particle":"","family":"Davidson","given":"J M","non-dropping-particle":"","parse-names":false,"suffix":""},{"dropping-particle":"","family":"Davidson","given":"R J","non-dropping-particle":"","parse-names":false,"suffix":""}],"id":"ITEM-1","issued":{"date-parts":[["1980"]]},"page":"217-242","publisher":"Plenum","publisher-place":"New York","title":"A systems approach to consciousness","type":"chapter"},"uris":["http://www.mendeley.com/documents/?uuid=4bef2674-ccd9-46e5-9161-89f50d0c055e"]}],"mendeley":{"formattedCitation":"[61]","plainTextFormattedCitation":"[61]","previouslyFormattedCitation":"[61]"},"properties":{"noteIndex":0},"schema":"https://github.com/citation-style-language/schema/raw/master/csl-citation.json"}</w:instrText>
      </w:r>
      <w:r w:rsidR="00CF3A17">
        <w:fldChar w:fldCharType="separate"/>
      </w:r>
      <w:r w:rsidR="00375741" w:rsidRPr="00375741">
        <w:rPr>
          <w:noProof/>
        </w:rPr>
        <w:t>[</w:t>
      </w:r>
      <w:r w:rsidR="00083593">
        <w:rPr>
          <w:noProof/>
        </w:rPr>
        <w:t>58</w:t>
      </w:r>
      <w:r w:rsidR="00375741" w:rsidRPr="00375741">
        <w:rPr>
          <w:noProof/>
        </w:rPr>
        <w:t>]</w:t>
      </w:r>
      <w:r w:rsidR="00CF3A17">
        <w:fldChar w:fldCharType="end"/>
      </w:r>
      <w:r w:rsidRPr="006B7BD5">
        <w:t xml:space="preserve"> captures </w:t>
      </w:r>
      <w:r w:rsidR="00B04103">
        <w:t>this</w:t>
      </w:r>
      <w:r w:rsidRPr="006B7BD5">
        <w:t xml:space="preserve"> process of transforming goals into actions that are differentiated </w:t>
      </w:r>
      <w:r w:rsidRPr="006B7BD5">
        <w:lastRenderedPageBreak/>
        <w:t xml:space="preserve">by levels of abstraction.  Figure 1 represents an example of </w:t>
      </w:r>
      <w:r w:rsidR="00CF3A17">
        <w:t>this</w:t>
      </w:r>
      <w:r w:rsidRPr="006B7BD5">
        <w:t xml:space="preserve"> </w:t>
      </w:r>
      <w:r w:rsidR="00590758">
        <w:t>scheme</w:t>
      </w:r>
      <w:r w:rsidRPr="006B7BD5">
        <w:t xml:space="preserve"> applied to the design of a neuroadaptive </w:t>
      </w:r>
      <w:r w:rsidR="00CF3A17">
        <w:t xml:space="preserve">cockpit interface, </w:t>
      </w:r>
      <w:r w:rsidRPr="006B7BD5">
        <w:t xml:space="preserve">configured to enhance safety by improving attentional self-regulation.  The summit of the hierarchy is </w:t>
      </w:r>
      <w:r w:rsidR="00B816BC">
        <w:t>a</w:t>
      </w:r>
      <w:r w:rsidRPr="006B7BD5">
        <w:t xml:space="preserve"> system concept </w:t>
      </w:r>
      <w:r w:rsidR="00CF3A17">
        <w:t>formulated</w:t>
      </w:r>
      <w:r w:rsidRPr="006B7BD5">
        <w:t xml:space="preserve"> as a directive, e.g., to ‘do’ something, such as preserve safety or enhance self-care.  Th</w:t>
      </w:r>
      <w:r w:rsidR="00590758">
        <w:t xml:space="preserve">is </w:t>
      </w:r>
      <w:r w:rsidRPr="006B7BD5">
        <w:t xml:space="preserve">concept informs a subordinate Principle that represents a global strategy for achieving this directive.  In the case of the example presented in Figure 1, safety is enhanced by </w:t>
      </w:r>
      <w:r w:rsidR="00590758">
        <w:t xml:space="preserve">a principle of </w:t>
      </w:r>
      <w:r w:rsidRPr="006B7BD5">
        <w:t>sustaining attention.  These Principles define discrete groupings of adaptive strategies</w:t>
      </w:r>
      <w:r w:rsidR="00340B80">
        <w:t xml:space="preserve"> </w:t>
      </w:r>
      <w:r w:rsidRPr="006B7BD5">
        <w:t xml:space="preserve">available at the Program level.  The Sequence level represents concrete </w:t>
      </w:r>
      <w:r w:rsidR="00590758">
        <w:t>instances</w:t>
      </w:r>
      <w:r w:rsidRPr="006B7BD5">
        <w:t xml:space="preserve"> of </w:t>
      </w:r>
      <w:r w:rsidR="00340B80">
        <w:t>those strategies as specific instances of interface adaptation</w:t>
      </w:r>
      <w:r w:rsidR="00590758">
        <w:t xml:space="preserve"> </w:t>
      </w:r>
      <w:r w:rsidRPr="006B7BD5">
        <w:t xml:space="preserve">as experienced by the user.  The number and </w:t>
      </w:r>
      <w:r w:rsidR="00340B80">
        <w:t>variety</w:t>
      </w:r>
      <w:r w:rsidRPr="006B7BD5">
        <w:t xml:space="preserve"> of adaptive responses that can be achieved at the Sequence level is synonymous with the </w:t>
      </w:r>
      <w:r w:rsidR="008F59AA">
        <w:t>rep</w:t>
      </w:r>
      <w:r w:rsidR="0058738A">
        <w:t>e</w:t>
      </w:r>
      <w:r w:rsidR="008F59AA">
        <w:t>rtoire</w:t>
      </w:r>
      <w:r w:rsidRPr="006B7BD5">
        <w:t xml:space="preserve"> of </w:t>
      </w:r>
      <w:r w:rsidR="0058738A">
        <w:t>adaptive responses</w:t>
      </w:r>
      <w:r w:rsidR="000D317B">
        <w:t xml:space="preserve"> [10]</w:t>
      </w:r>
      <w:r w:rsidRPr="006B7BD5">
        <w:t xml:space="preserve">, i.e., the scope and precision of the adaptive interface. </w:t>
      </w:r>
    </w:p>
    <w:p w14:paraId="36C6C331" w14:textId="21D6A4AD" w:rsidR="006B7BD5" w:rsidRDefault="006B7BD5" w:rsidP="006B7BD5">
      <w:pPr>
        <w:spacing w:line="480" w:lineRule="auto"/>
      </w:pPr>
      <w:r w:rsidRPr="006B7BD5">
        <w:tab/>
      </w:r>
      <w:r w:rsidR="00340B80">
        <w:t xml:space="preserve">Within </w:t>
      </w:r>
      <w:r w:rsidRPr="006B7BD5">
        <w:t>this hierarchical approach</w:t>
      </w:r>
      <w:r w:rsidR="00CF3A17">
        <w:t xml:space="preserve"> </w:t>
      </w:r>
      <w:r w:rsidR="00CF3A17">
        <w:fldChar w:fldCharType="begin" w:fldLock="1"/>
      </w:r>
      <w:r w:rsidR="00336FDD">
        <w:instrText>ADDIN CSL_CITATION {"citationItems":[{"id":"ITEM-1","itemData":{"author":[{"dropping-particle":"","family":"Powers","given":"W T","non-dropping-particle":"","parse-names":false,"suffix":""}],"container-title":"Science","id":"ITEM-1","issued":{"date-parts":[["1973"]]},"page":"351-356","title":"Feedback:  Beyond behaviour","type":"article-journal","volume":"179"},"uris":["http://www.mendeley.com/documents/?uuid=2b86408e-f9af-41e1-992e-f72640281a40"]},{"id":"ITEM-2","itemData":{"author":[{"dropping-particle":"","family":"Carver","given":"C S","non-dropping-particle":"","parse-names":false,"suffix":""},{"dropping-particle":"","family":"Scheier","given":"M F","non-dropping-particle":"","parse-names":false,"suffix":""}],"id":"ITEM-2","issued":{"date-parts":[["1998"]]},"publisher":"Cambridge University Press","publisher-place":"Cambridge, UK","title":"On the Self-Regulation of Behaviour","type":"book"},"uris":["http://www.mendeley.com/documents/?uuid=33c83293-3a44-465e-98f2-f8e55d08e770"]}],"mendeley":{"formattedCitation":"[62], [63]","plainTextFormattedCitation":"[62], [63]","previouslyFormattedCitation":"[62], [63]"},"properties":{"noteIndex":0},"schema":"https://github.com/citation-style-language/schema/raw/master/csl-citation.json"}</w:instrText>
      </w:r>
      <w:r w:rsidR="00CF3A17">
        <w:fldChar w:fldCharType="separate"/>
      </w:r>
      <w:r w:rsidR="00375741" w:rsidRPr="00375741">
        <w:rPr>
          <w:noProof/>
        </w:rPr>
        <w:t>[</w:t>
      </w:r>
      <w:r w:rsidR="000D317B">
        <w:rPr>
          <w:noProof/>
        </w:rPr>
        <w:t>59-60</w:t>
      </w:r>
      <w:r w:rsidR="00375741" w:rsidRPr="00375741">
        <w:rPr>
          <w:noProof/>
        </w:rPr>
        <w:t>]</w:t>
      </w:r>
      <w:r w:rsidR="00CF3A17">
        <w:fldChar w:fldCharType="end"/>
      </w:r>
      <w:r w:rsidR="00340B80">
        <w:t xml:space="preserve">, </w:t>
      </w:r>
      <w:r w:rsidRPr="006B7BD5">
        <w:t xml:space="preserve">the specification of each subordinate levels is informed by </w:t>
      </w:r>
      <w:r w:rsidR="004242DC">
        <w:t>its</w:t>
      </w:r>
      <w:r w:rsidRPr="006B7BD5">
        <w:t xml:space="preserve"> superordinate.  Hence, Principles are defined by the System Concept, and those Programs of adaptive strategies </w:t>
      </w:r>
      <w:r w:rsidR="004242DC">
        <w:t>are</w:t>
      </w:r>
      <w:r w:rsidRPr="006B7BD5">
        <w:t xml:space="preserve"> align</w:t>
      </w:r>
      <w:r w:rsidR="004242DC">
        <w:t>ed</w:t>
      </w:r>
      <w:r w:rsidRPr="006B7BD5">
        <w:t xml:space="preserve"> with th</w:t>
      </w:r>
      <w:r w:rsidR="00590758">
        <w:t>ese</w:t>
      </w:r>
      <w:r w:rsidRPr="006B7BD5">
        <w:t xml:space="preserve"> Principles.  </w:t>
      </w:r>
      <w:r w:rsidR="00590758">
        <w:t>A d</w:t>
      </w:r>
      <w:r w:rsidRPr="006B7BD5">
        <w:t xml:space="preserve">escent through the hierarchy ensures consistency as each level </w:t>
      </w:r>
      <w:r w:rsidR="00340B80">
        <w:t xml:space="preserve">both </w:t>
      </w:r>
      <w:r w:rsidRPr="006B7BD5">
        <w:t>constrains</w:t>
      </w:r>
      <w:r w:rsidR="004242DC">
        <w:t xml:space="preserve"> and defines</w:t>
      </w:r>
      <w:r w:rsidRPr="006B7BD5">
        <w:t xml:space="preserve"> the range of options available to the one below.  In this way, we move from abstract direct</w:t>
      </w:r>
      <w:r w:rsidR="004242DC">
        <w:t>ives</w:t>
      </w:r>
      <w:r w:rsidRPr="006B7BD5">
        <w:t xml:space="preserve"> to the specification of </w:t>
      </w:r>
      <w:r w:rsidR="004242DC">
        <w:t xml:space="preserve">an adaptive </w:t>
      </w:r>
      <w:r w:rsidRPr="006B7BD5">
        <w:t xml:space="preserve">interface in a </w:t>
      </w:r>
      <w:r w:rsidR="00590758">
        <w:t>fashion designed to</w:t>
      </w:r>
      <w:r w:rsidRPr="006B7BD5">
        <w:t xml:space="preserve"> preserve continuity and consistency </w:t>
      </w:r>
      <w:r w:rsidR="004242DC">
        <w:t>from top to bottom</w:t>
      </w:r>
      <w:r w:rsidRPr="006B7BD5">
        <w:t>.</w:t>
      </w:r>
    </w:p>
    <w:p w14:paraId="70AD77FB" w14:textId="77777777" w:rsidR="004242DC" w:rsidRPr="006B7BD5" w:rsidRDefault="004242DC" w:rsidP="006B7BD5">
      <w:pPr>
        <w:spacing w:line="480" w:lineRule="auto"/>
      </w:pPr>
    </w:p>
    <w:p w14:paraId="536B16CA" w14:textId="1C85901D" w:rsidR="008B5159" w:rsidRDefault="008B5159" w:rsidP="00257219">
      <w:pPr>
        <w:spacing w:line="480" w:lineRule="auto"/>
        <w:rPr>
          <w:rFonts w:ascii="Times" w:hAnsi="Times"/>
          <w:color w:val="FF0000"/>
        </w:rPr>
      </w:pPr>
      <w:r>
        <w:rPr>
          <w:rFonts w:ascii="Times" w:hAnsi="Times"/>
          <w:noProof/>
          <w:color w:val="FF0000"/>
        </w:rPr>
        <w:lastRenderedPageBreak/>
        <w:drawing>
          <wp:inline distT="0" distB="0" distL="0" distR="0" wp14:anchorId="4AF66381" wp14:editId="4CFEA3A1">
            <wp:extent cx="5212757" cy="29321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225815" cy="2939521"/>
                    </a:xfrm>
                    <a:prstGeom prst="rect">
                      <a:avLst/>
                    </a:prstGeom>
                  </pic:spPr>
                </pic:pic>
              </a:graphicData>
            </a:graphic>
          </wp:inline>
        </w:drawing>
      </w:r>
    </w:p>
    <w:p w14:paraId="5BE7C022" w14:textId="77777777" w:rsidR="008B5159" w:rsidRDefault="008B5159" w:rsidP="00257219">
      <w:pPr>
        <w:spacing w:line="480" w:lineRule="auto"/>
        <w:rPr>
          <w:rFonts w:ascii="Times" w:hAnsi="Times"/>
          <w:color w:val="FF0000"/>
        </w:rPr>
      </w:pPr>
    </w:p>
    <w:p w14:paraId="447D6744" w14:textId="4E5632CD" w:rsidR="008A78F3" w:rsidRPr="008A78F3" w:rsidRDefault="006B7BD5" w:rsidP="00257219">
      <w:pPr>
        <w:spacing w:line="480" w:lineRule="auto"/>
        <w:rPr>
          <w:rFonts w:ascii="Times" w:hAnsi="Times"/>
          <w:color w:val="FF0000"/>
        </w:rPr>
      </w:pPr>
      <w:r>
        <w:rPr>
          <w:rFonts w:ascii="Times" w:hAnsi="Times"/>
          <w:color w:val="FF0000"/>
        </w:rPr>
        <w:t>Figure 1</w:t>
      </w:r>
      <w:r w:rsidR="008A78F3" w:rsidRPr="008A78F3">
        <w:rPr>
          <w:rFonts w:ascii="Times" w:hAnsi="Times"/>
          <w:color w:val="FF0000"/>
        </w:rPr>
        <w:t>:</w:t>
      </w:r>
      <w:r>
        <w:rPr>
          <w:rFonts w:ascii="Times" w:hAnsi="Times"/>
          <w:color w:val="FF0000"/>
        </w:rPr>
        <w:t xml:space="preserve">  Hierarchical Design of Goals and Adaptive Responses for Hypothetical Neuroadaptive Cockpit Interface </w:t>
      </w:r>
    </w:p>
    <w:p w14:paraId="19EF8042" w14:textId="31549722" w:rsidR="008A78F3" w:rsidRPr="008A78F3" w:rsidRDefault="008A78F3" w:rsidP="00257219">
      <w:pPr>
        <w:spacing w:line="480" w:lineRule="auto"/>
        <w:rPr>
          <w:rFonts w:ascii="Times" w:hAnsi="Times"/>
          <w:color w:val="FF0000"/>
        </w:rPr>
      </w:pPr>
      <w:r w:rsidRPr="008A78F3">
        <w:rPr>
          <w:rFonts w:ascii="Times" w:hAnsi="Times"/>
          <w:color w:val="FF0000"/>
        </w:rPr>
        <w:t>Credit:</w:t>
      </w:r>
      <w:r w:rsidR="006B7BD5">
        <w:rPr>
          <w:rFonts w:ascii="Times" w:hAnsi="Times"/>
          <w:color w:val="FF0000"/>
        </w:rPr>
        <w:t xml:space="preserve"> Author</w:t>
      </w:r>
    </w:p>
    <w:p w14:paraId="57A8125A" w14:textId="77777777" w:rsidR="00340B80" w:rsidRDefault="00340B80" w:rsidP="004242DC">
      <w:pPr>
        <w:spacing w:line="480" w:lineRule="auto"/>
        <w:ind w:firstLine="720"/>
      </w:pPr>
    </w:p>
    <w:p w14:paraId="7D5F6C6B" w14:textId="27870F61" w:rsidR="006B7BD5" w:rsidRPr="006B7BD5" w:rsidRDefault="006B7BD5" w:rsidP="0058738A">
      <w:pPr>
        <w:spacing w:line="480" w:lineRule="auto"/>
        <w:ind w:firstLine="720"/>
      </w:pPr>
      <w:r w:rsidRPr="006B7BD5">
        <w:t>While th</w:t>
      </w:r>
      <w:r w:rsidR="00590758">
        <w:t>e</w:t>
      </w:r>
      <w:r w:rsidRPr="006B7BD5">
        <w:t xml:space="preserve"> hierarchical approach </w:t>
      </w:r>
      <w:r w:rsidR="00590758">
        <w:t xml:space="preserve">illustrated in Figure 1 </w:t>
      </w:r>
      <w:r w:rsidRPr="006B7BD5">
        <w:t>ensures a degree of internal consistency between goals and interface design, ample room</w:t>
      </w:r>
      <w:r w:rsidR="0058738A">
        <w:t xml:space="preserve"> remains</w:t>
      </w:r>
      <w:r w:rsidRPr="006B7BD5">
        <w:t xml:space="preserve"> for disagreement between users and designers </w:t>
      </w:r>
      <w:r w:rsidR="00590758">
        <w:t>on</w:t>
      </w:r>
      <w:r w:rsidRPr="006B7BD5">
        <w:t xml:space="preserve"> the semantics </w:t>
      </w:r>
      <w:r w:rsidR="00B816BC">
        <w:t xml:space="preserve">operating </w:t>
      </w:r>
      <w:r w:rsidR="0058738A">
        <w:t>within this framework</w:t>
      </w:r>
      <w:r w:rsidRPr="006B7BD5">
        <w:t xml:space="preserve">.  </w:t>
      </w:r>
      <w:r w:rsidR="00B816BC">
        <w:t>A</w:t>
      </w:r>
      <w:r w:rsidR="0058738A">
        <w:t xml:space="preserve"> degree</w:t>
      </w:r>
      <w:r w:rsidRPr="006B7BD5">
        <w:t xml:space="preserve"> of dissension is a perennial issue when designing human-machine systems, but </w:t>
      </w:r>
      <w:r w:rsidR="0058738A">
        <w:t>this issue</w:t>
      </w:r>
      <w:r w:rsidRPr="006B7BD5">
        <w:t xml:space="preserve"> </w:t>
      </w:r>
      <w:r w:rsidR="00340B80">
        <w:t>is</w:t>
      </w:r>
      <w:r w:rsidR="004242DC">
        <w:t xml:space="preserve"> particularly</w:t>
      </w:r>
      <w:r w:rsidRPr="006B7BD5">
        <w:t xml:space="preserve"> problematic in the current case, given the one-to-many relationship between upper and lower levels of the hierarchy.  A user-centred strategy represents one approach </w:t>
      </w:r>
      <w:r w:rsidR="0058738A">
        <w:t xml:space="preserve">to </w:t>
      </w:r>
      <w:r w:rsidRPr="006B7BD5">
        <w:t>ensur</w:t>
      </w:r>
      <w:r w:rsidR="0058738A">
        <w:t>e</w:t>
      </w:r>
      <w:r w:rsidRPr="006B7BD5">
        <w:t xml:space="preserve"> </w:t>
      </w:r>
      <w:r w:rsidR="000F3409">
        <w:t xml:space="preserve">continuity between goals and </w:t>
      </w:r>
      <w:r w:rsidR="0058738A">
        <w:t>sequences, so adaptations of the interface</w:t>
      </w:r>
      <w:r w:rsidRPr="006B7BD5">
        <w:t xml:space="preserve"> are formulated in </w:t>
      </w:r>
      <w:r w:rsidR="00B816BC">
        <w:t>a way that are intuitive from the perspective of the end-user</w:t>
      </w:r>
      <w:r w:rsidRPr="006B7BD5">
        <w:t xml:space="preserve">.  </w:t>
      </w:r>
    </w:p>
    <w:p w14:paraId="1E9D8FE6" w14:textId="4A54C981" w:rsidR="000F3409" w:rsidRDefault="006B7BD5" w:rsidP="006B7BD5">
      <w:pPr>
        <w:spacing w:line="480" w:lineRule="auto"/>
      </w:pPr>
      <w:r w:rsidRPr="006B7BD5">
        <w:tab/>
        <w:t>The real challenge encapsulated in Figure 1 is the creation of a</w:t>
      </w:r>
      <w:r w:rsidR="0058738A">
        <w:t>n adaptive</w:t>
      </w:r>
      <w:r w:rsidRPr="006B7BD5">
        <w:t xml:space="preserve"> </w:t>
      </w:r>
      <w:r w:rsidR="0058738A">
        <w:t>repertoire</w:t>
      </w:r>
      <w:r w:rsidRPr="006B7BD5">
        <w:t xml:space="preserve"> at the Sequence level that effectively and transparently supports the </w:t>
      </w:r>
      <w:r w:rsidR="004242DC">
        <w:t>goals</w:t>
      </w:r>
      <w:r w:rsidR="00340B80">
        <w:t xml:space="preserve"> </w:t>
      </w:r>
      <w:r w:rsidRPr="006B7BD5">
        <w:t xml:space="preserve">of </w:t>
      </w:r>
      <w:r w:rsidR="000F3409">
        <w:lastRenderedPageBreak/>
        <w:t>the individual</w:t>
      </w:r>
      <w:r w:rsidRPr="006B7BD5">
        <w:t xml:space="preserve">.  </w:t>
      </w:r>
      <w:r w:rsidR="0058738A">
        <w:t>Direct</w:t>
      </w:r>
      <w:r w:rsidR="000F3409">
        <w:t xml:space="preserve"> experience of the</w:t>
      </w:r>
      <w:r w:rsidR="004242DC">
        <w:t xml:space="preserve"> adaptive interface </w:t>
      </w:r>
      <w:r w:rsidRPr="006B7BD5">
        <w:t>exert</w:t>
      </w:r>
      <w:r w:rsidR="00340B80">
        <w:t>s</w:t>
      </w:r>
      <w:r w:rsidRPr="006B7BD5">
        <w:t xml:space="preserve"> an enormous influence on </w:t>
      </w:r>
      <w:r w:rsidR="000F3409">
        <w:t xml:space="preserve">user </w:t>
      </w:r>
      <w:r w:rsidRPr="006B7BD5">
        <w:t xml:space="preserve">perceptions of satisfaction, </w:t>
      </w:r>
      <w:proofErr w:type="gramStart"/>
      <w:r w:rsidRPr="006B7BD5">
        <w:t>trust</w:t>
      </w:r>
      <w:proofErr w:type="gramEnd"/>
      <w:r w:rsidRPr="006B7BD5">
        <w:t xml:space="preserve"> and familiarity (see Table 1). While the </w:t>
      </w:r>
      <w:r w:rsidR="0058738A">
        <w:t xml:space="preserve">hierarchical </w:t>
      </w:r>
      <w:r w:rsidRPr="006B7BD5">
        <w:t>relationship between goal and output is fixed</w:t>
      </w:r>
      <w:r w:rsidR="0058738A">
        <w:t xml:space="preserve"> within</w:t>
      </w:r>
      <w:r w:rsidRPr="006B7BD5">
        <w:t xml:space="preserve"> the hierarchy, there is scope for personalisation at the Program and Sequence level.  With respect to the latter, the system </w:t>
      </w:r>
      <w:r w:rsidR="004242DC">
        <w:t xml:space="preserve">can </w:t>
      </w:r>
      <w:r w:rsidRPr="006B7BD5">
        <w:t xml:space="preserve">attempt to match adaptive responses to the preferences of the individual via a second-order process of monitoring and adaptation </w:t>
      </w:r>
      <w:r w:rsidR="004242DC">
        <w:fldChar w:fldCharType="begin" w:fldLock="1"/>
      </w:r>
      <w:r w:rsidR="00336FDD">
        <w:instrText>ADDIN CSL_CITATION {"citationItems":[{"id":"ITEM-1","itemData":{"ISBN":"9781970001754","author":[{"dropping-particle":"","family":"Kirchner","given":"Elsa A","non-dropping-particle":"","parse-names":false,"suffix":""},{"dropping-particle":"","family":"Fairclough","given":"Stephen H","non-dropping-particle":"","parse-names":false,"suffix":""},{"dropping-particle":"","family":"Kirchner","given":"Frank","non-dropping-particle":"","parse-names":false,"suffix":""}],"container-title":"The Handbook of Multimodal-Multisensor Interfaces: Language Processing, Software, Commercialization, and Emerging Directions - Volume 3","id":"ITEM-1","issued":{"date-parts":[["2019"]]},"page":"523–576","publisher":"Association for Computing Machinery and Morgan &amp;amp; Claypool","title":"Embedded Multimodal Interfaces in Robotics: Applications, Future Trends, and Societal Implications","type":"chapter"},"uris":["http://www.mendeley.com/documents/?uuid=7360e911-c324-47e9-a9c9-41ae2e4f4a3a"]},{"id":"ITEM-2","itemData":{"DOI":"10.1007/978-3-319-24917-9_6","ISBN":"9783319249162","ISSN":"16113349","abstract":"© Springer International Publishing Switzerland 2015. This paper is concerned with how people interact with an emergent form of technology that is capable of both monitoring and affecting the psychology and behaviour of the user. The current relationship between people and computer is characterised as asymmetrical and static. The closed-loop dynamic of physiological computing systems is used as an example of a symmetrical and symbiotic HCI, where the central nervous system of the user and an adaptive software controller are engaged in constant dialogue. This emergent technology offers several benefits such as: intelligent adaptation, a capacity to learn and an ability to personalise software to the individual. This paper argues that such benefits can only be obtained at the cost of a strategic reconfiguration of the relationship between people and technology - specifically users must cede a degree of control over their interaction with technology in order to create an interaction that is active, dynamic and capable of responding in a stochastic fashion. The capacity of the system to successfully translate human goals and values into adaptive responses that are appropriate and effective at the interface represents a particular challenge. It is concluded that technology can develop lifelike qualities (e.g. complexity, sentience, freedom) through sustained and symbiotic interaction with human beings. However, there are a number of risks associated with this strategy as interaction with this category of technology can subvert skills, self-knowledge and the autonomy of human user.","author":[{"dropping-particle":"","family":"Fairclough","given":"S.","non-dropping-particle":"","parse-names":false,"suffix":""}],"container-title":"Lecture Notes in Computer Science (including subseries Lecture Notes in Artificial Intelligence and Lecture Notes in Bioinformatics)","id":"ITEM-2","issued":{"date-parts":[["2015"]]},"title":"A Closed-Loop Perspective on Symbiotic Human-Computer Interaction","type":"book","volume":"9359"},"uris":["http://www.mendeley.com/documents/?uuid=bb6e9d56-5b7a-34b1-bbcb-a260183dfa52"]},{"id":"ITEM-3","itemData":{"DOI":"10.1145/2168260.2168272","ISSN":"15564665","abstract":"Pervasive adaptive systems are concerned with the construction of \"smart\" technologies capable of adapting to the needs of the individual in real time. In order to achieve this level of specificity, systems must be capable of monitoring the psychological status of the user and responding to these changes in real time and across multiple systems if necessary. This article describes a number of conceptual issues associated with this category of adaptive technology. The biocybernetic loop describes different approaches to monitoring the status of the user from physiological sensors to overt behavior. These data are used to drive real time system adaptation tailored to a specific user in a particular context. The rate at which the technology adapts to the individual user are described over three different phases of usage: awareness (short-term), adjustment (medium-term), and coevolution (long-term). An ontology is then proposed for the development of an adaptive software architecture that embodies this approach and may be extended to encompass several distinct loops working in parallel. The feasibility of the approach is assessed through implemented case studies of their performance and functionality. © 2012 ACM.","author":[{"dropping-particle":"","family":"Serbedzija","given":"N.","non-dropping-particle":"","parse-names":false,"suffix":""},{"dropping-particle":"","family":"Fairclough","given":"S.","non-dropping-particle":"","parse-names":false,"suffix":""}],"container-title":"ACM Transactions on Autonomous and Adaptive Systems","id":"ITEM-3","issue":"1","issued":{"date-parts":[["2012"]]},"title":"Reflective pervasive systems","type":"article-journal","volume":"7"},"uris":["http://www.mendeley.com/documents/?uuid=83a373b8-d2a6-3a95-a58c-e32cf19cab47"]},{"id":"ITEM-4","itemData":{"DOI":"10.1109/CEC.2009.4983195","ISBN":"9781424429592","abstract":"Developing systems that support people in everyday life in a discrete and effective way is an ultimate goal of a new generation of technical systems. Physiological computing represents one means of creating a system to sense the user, analyse users' responses to system adaptation and respond dynamically. This process of adaptation is achieved by creating a biocybernetic loop that may operate on several, simultaneous timescales (minutes/hours/weeks/months/years). In terms of architecture, it is argued that a \"sense-analyse-react\" system requires middleware with closed-loop control consisting of: (1) a tangible layer concerned with sensors and actuators, (2) a reflective layer containing a flexible representation of the user to guide system adaptation, and (3) an application layer representing application scenarios and the context for adaptation and evolution. © 2009 IEEE.","author":[{"dropping-particle":"","family":"Serbedzija","given":"N.B.","non-dropping-particle":"","parse-names":false,"suffix":""},{"dropping-particle":"","family":"Fairclough","given":"S.H.","non-dropping-particle":"","parse-names":false,"suffix":""}],"container-title":"2009 IEEE Congress on Evolutionary Computation, CEC 2009","id":"ITEM-4","issued":{"date-parts":[["2009"]]},"title":"Biocybernetic loop: From awareness to evolution","type":"paper-conference"},"uris":["http://www.mendeley.com/documents/?uuid=53073f92-6c31-35d8-91ed-db7c954068dd"]}],"mendeley":{"formattedCitation":"[12], [45], [46], [64]","plainTextFormattedCitation":"[12], [45], [46], [64]","previouslyFormattedCitation":"[12], [45], [46], [64]"},"properties":{"noteIndex":0},"schema":"https://github.com/citation-style-language/schema/raw/master/csl-citation.json"}</w:instrText>
      </w:r>
      <w:r w:rsidR="004242DC">
        <w:fldChar w:fldCharType="separate"/>
      </w:r>
      <w:r w:rsidR="00375741" w:rsidRPr="00375741">
        <w:rPr>
          <w:noProof/>
        </w:rPr>
        <w:t>[12], [4</w:t>
      </w:r>
      <w:r w:rsidR="000D317B">
        <w:rPr>
          <w:noProof/>
        </w:rPr>
        <w:t>2</w:t>
      </w:r>
      <w:r w:rsidR="00375741" w:rsidRPr="00375741">
        <w:rPr>
          <w:noProof/>
        </w:rPr>
        <w:t>], [4</w:t>
      </w:r>
      <w:r w:rsidR="000D317B">
        <w:rPr>
          <w:noProof/>
        </w:rPr>
        <w:t>3</w:t>
      </w:r>
      <w:r w:rsidR="00375741" w:rsidRPr="00375741">
        <w:rPr>
          <w:noProof/>
        </w:rPr>
        <w:t>], [6</w:t>
      </w:r>
      <w:r w:rsidR="000D317B">
        <w:rPr>
          <w:noProof/>
        </w:rPr>
        <w:t>1</w:t>
      </w:r>
      <w:r w:rsidR="00375741" w:rsidRPr="00375741">
        <w:rPr>
          <w:noProof/>
        </w:rPr>
        <w:t>]</w:t>
      </w:r>
      <w:r w:rsidR="004242DC">
        <w:fldChar w:fldCharType="end"/>
      </w:r>
      <w:r w:rsidRPr="006B7BD5">
        <w:t xml:space="preserve">.  </w:t>
      </w:r>
    </w:p>
    <w:p w14:paraId="3A9F7B64" w14:textId="305968DA" w:rsidR="006B7BD5" w:rsidRPr="006B7BD5" w:rsidRDefault="006B7BD5" w:rsidP="000F3409">
      <w:pPr>
        <w:spacing w:line="480" w:lineRule="auto"/>
        <w:ind w:firstLine="720"/>
      </w:pPr>
      <w:r w:rsidRPr="006B7BD5">
        <w:t xml:space="preserve">In the current </w:t>
      </w:r>
      <w:r w:rsidR="00B816BC">
        <w:t>example of hierarchical self-regulation</w:t>
      </w:r>
      <w:r w:rsidRPr="006B7BD5">
        <w:t xml:space="preserve"> (Figure 1), the process of matching goals to adaptation is formulated as a top-down process.  There is another option encapsulated by the probe-based approach </w:t>
      </w:r>
      <w:r w:rsidR="004242DC">
        <w:fldChar w:fldCharType="begin" w:fldLock="1"/>
      </w:r>
      <w:r w:rsidR="00375741">
        <w:instrText>ADDIN CSL_CITATION {"citationItems":[{"id":"ITEM-1","itemData":{"DOI":"10.1088/1741-2552/ab5bb5","abstract":"Objective. The interpretation of neurophysiological measurements has a decades-long history, culminating in current real-time brain-computer interfacing (BCI) applications for both patient and healthy populations. Over the course of this history, one focus has been on the investigation of cortical responses to specific stimuli. Such responses can be informative with respect to the human user’s mental state at the time of presentation. An ability to decode neurophysiological responses to stimuli in real time becomes particularly powerful when combined with a simultaneous ability to autonomously produce such stimuli. This allows a computer to gather stimulus-response samples and iteratively produce new stimuli based on the information gathered from previous samples, thus acquiring more, and more specific, information. This information can even be obtained without the explicit, voluntary involvement of the user. Approach. We define cognitive and affective probing, referring to an application of active learning where repeated sampling is done by eliciting implicit brain responses. In this tutorial, we provide a definition of this method that unifies different past and current implementations based on common aspects. We then discuss a number of aspects that differentiate various possible implementations of cognitive probing. Main results. We argue that a key element is the user model, which serves as both information storage and basis for subsequent probes. Cognitive probing can be used to continuously and autonomously update this model, refining the probes, and obtaining increasingly detailed or accurate information from the resulting brain activity. In contrast to a number of potential advantages of the method, cognitive probing may also pose a threat to informed consent, our privacy of thought, and our ability to assign responsibility to actions mediated by the system. Significance. This tutorial provides guidelines to both implement, and critically discuss potential ethical implications of, novel cognitive probing applications and research endeavours.","author":[{"dropping-particle":"","family":"Krol","given":"Laurens R","non-dropping-particle":"","parse-names":false,"suffix":""},{"dropping-particle":"","family":"Haselager","given":"Pim","non-dropping-particle":"","parse-names":false,"suffix":""},{"dropping-particle":"","family":"Zander","given":"Thorsten O","non-dropping-particle":"","parse-names":false,"suffix":""}],"container-title":"Journal of Neural Engineering","id":"ITEM-1","issue":"1","issued":{"date-parts":[["2020","1"]]},"page":"12001","publisher":"{IOP} Publishing","title":"Cognitive and affective probing: a tutorial and review of active learning for neuroadaptive technology","type":"article-journal","volume":"17"},"uris":["http://www.mendeley.com/documents/?uuid=130e2c7e-3fc1-4362-8011-0348b4792402"]}],"mendeley":{"formattedCitation":"[11]","plainTextFormattedCitation":"[11]","previouslyFormattedCitation":"[11]"},"properties":{"noteIndex":0},"schema":"https://github.com/citation-style-language/schema/raw/master/csl-citation.json"}</w:instrText>
      </w:r>
      <w:r w:rsidR="004242DC">
        <w:fldChar w:fldCharType="separate"/>
      </w:r>
      <w:r w:rsidR="007624B0" w:rsidRPr="007624B0">
        <w:rPr>
          <w:noProof/>
        </w:rPr>
        <w:t>[11]</w:t>
      </w:r>
      <w:r w:rsidR="004242DC">
        <w:fldChar w:fldCharType="end"/>
      </w:r>
      <w:r w:rsidRPr="006B7BD5">
        <w:t xml:space="preserve"> wherein the system </w:t>
      </w:r>
      <w:r w:rsidR="004242DC">
        <w:t>monitors</w:t>
      </w:r>
      <w:r w:rsidRPr="006B7BD5">
        <w:t xml:space="preserve"> the neurophysiological response </w:t>
      </w:r>
      <w:r w:rsidR="0058738A">
        <w:t>from</w:t>
      </w:r>
      <w:r w:rsidRPr="006B7BD5">
        <w:t xml:space="preserve"> the user to </w:t>
      </w:r>
      <w:r w:rsidR="004242DC">
        <w:t>adaptive changes at the interface</w:t>
      </w:r>
      <w:r w:rsidR="000F3409">
        <w:t>,</w:t>
      </w:r>
      <w:r w:rsidR="004242DC">
        <w:t xml:space="preserve"> which are subsequently </w:t>
      </w:r>
      <w:r w:rsidRPr="006B7BD5">
        <w:t xml:space="preserve">utilised to </w:t>
      </w:r>
      <w:r w:rsidR="0058738A">
        <w:t xml:space="preserve">construct </w:t>
      </w:r>
      <w:r w:rsidRPr="006B7BD5">
        <w:t xml:space="preserve">a </w:t>
      </w:r>
      <w:r w:rsidR="0058738A">
        <w:t xml:space="preserve">second-order </w:t>
      </w:r>
      <w:r w:rsidRPr="006B7BD5">
        <w:t xml:space="preserve">model of user preferences.  </w:t>
      </w:r>
      <w:r w:rsidR="00B816BC">
        <w:t>In principle, this</w:t>
      </w:r>
      <w:r w:rsidRPr="006B7BD5">
        <w:t xml:space="preserve"> bottom-up process </w:t>
      </w:r>
      <w:r w:rsidR="0058738A">
        <w:t>can</w:t>
      </w:r>
      <w:r w:rsidR="00B816BC">
        <w:t xml:space="preserve"> </w:t>
      </w:r>
      <w:r w:rsidRPr="006B7BD5">
        <w:t xml:space="preserve">differentiate successful interface adaptations from unsuccessful ones by capturing event-based responses from the user.  For example, Error-Related Negativity (ERN) and Error Positivity (Pe) are two evoked cortical potentials sensitive to a mismatch between expected and actual outcomes, which can be triggered by observing the response from a technological system </w:t>
      </w:r>
      <w:r w:rsidR="004242DC">
        <w:fldChar w:fldCharType="begin" w:fldLock="1"/>
      </w:r>
      <w:r w:rsidR="00336FDD">
        <w:instrText>ADDIN CSL_CITATION {"citationItems":[{"id":"ITEM-1","itemData":{"DOI":"10.3389/fnhum.2018.00309","ISSN":"1662-5161","abstract":"With the rise of increasingly complex artificial intelligence (AI), there is a need to design new methods to monitor AI in a transparent, human-aware manner. Decades of research have demonstrated that people, who are not aware of the exact performance levels of automated algorithms, often experience a mismatch in expectations. Consequently, they will often provide either too little or too much trust in an algorithm. Detecting such a mismatch in expectations, or trust calibration, remains a fundamental challenge in research investigating the use of automation. Due to the context-dependent nature of trust, universal measures of trust have not been established. Trust is a difficult construct to investigate because even the act of reflecting on how much a person trusts a certain agent can change the perception of that agent. We hypothesized that electroencephalograms (EEGs) would be able to provide such a universal index of trust without the need of self-report. In this work, EEGs were recorded for 21 participants (mean age = 22.1; 13 females) while they observed a series of algorithms perform a modified version of a flanker task. Each algorithm’s degree of credibility and reliability were manipulated. We hypothesized that neural markers of action monitoring, such as the observational error-related negativity (oERN) and observational error positivity (oPe), are potential candidates for monitoring computer algorithm performance. Our findings demonstrate that (1) it is possible to reliably elicit both the oERN and oPe while participants monitored these computer algorithms, (2) the oPe, as opposed to the oERN, significantly distinguished between high and low reliability algorithms, and (3) the oPe significantly correlated with subjective measures of trust. This work provides the first evidence for the utility of neural correlates of error monitoring for examining trust in computer algorithms.","author":[{"dropping-particle":"","family":"Visser","given":"Ewart J","non-dropping-particle":"de","parse-names":false,"suffix":""},{"dropping-particle":"","family":"Beatty","given":"Paul J","non-dropping-particle":"","parse-names":false,"suffix":""},{"dropping-particle":"","family":"Estepp","given":"Justin R","non-dropping-particle":"","parse-names":false,"suffix":""},{"dropping-particle":"","family":"Kohn","given":"Spencer","non-dropping-particle":"","parse-names":false,"suffix":""},{"dropping-particle":"","family":"Abubshait","given":"Abdulaziz","non-dropping-particle":"","parse-names":false,"suffix":""},{"dropping-particle":"","family":"Fedota","given":"John R","non-dropping-particle":"","parse-names":false,"suffix":""},{"dropping-particle":"","family":"McDonald","given":"Craig G","non-dropping-particle":"","parse-names":false,"suffix":""}],"container-title":"Frontiers in Human Neuroscience","id":"ITEM-1","issued":{"date-parts":[["2018"]]},"page":"309","title":"Learning From the Slips of Others: Neural Correlates of Trust in Automated Agents","type":"article-journal","volume":"12"},"uris":["http://www.mendeley.com/documents/?uuid=336e0a9d-8fa1-4a5f-9292-1ad2ed57e33c"]}],"mendeley":{"formattedCitation":"[65]","plainTextFormattedCitation":"[65]","previouslyFormattedCitation":"[65]"},"properties":{"noteIndex":0},"schema":"https://github.com/citation-style-language/schema/raw/master/csl-citation.json"}</w:instrText>
      </w:r>
      <w:r w:rsidR="004242DC">
        <w:fldChar w:fldCharType="separate"/>
      </w:r>
      <w:r w:rsidR="00375741" w:rsidRPr="00375741">
        <w:rPr>
          <w:noProof/>
        </w:rPr>
        <w:t>[</w:t>
      </w:r>
      <w:r w:rsidR="000D317B">
        <w:rPr>
          <w:noProof/>
        </w:rPr>
        <w:t>62</w:t>
      </w:r>
      <w:r w:rsidR="00375741" w:rsidRPr="00375741">
        <w:rPr>
          <w:noProof/>
        </w:rPr>
        <w:t>]</w:t>
      </w:r>
      <w:r w:rsidR="004242DC">
        <w:fldChar w:fldCharType="end"/>
      </w:r>
      <w:r w:rsidRPr="006B7BD5">
        <w:t>.  In the context of the current discussion, adaptive responses that consistently trigger an implicit “error</w:t>
      </w:r>
      <w:r w:rsidR="00340B80">
        <w:t>/mismatch</w:t>
      </w:r>
      <w:r w:rsidRPr="006B7BD5">
        <w:t xml:space="preserve">” response from the user would be removed from the functional repertoire over a period of </w:t>
      </w:r>
      <w:r w:rsidR="000F3409">
        <w:t>usage</w:t>
      </w:r>
      <w:r w:rsidRPr="006B7BD5">
        <w:t xml:space="preserve">.  By pruning the repertoire of Sequences associated with a particular Program (Figure 1), the system can personalise </w:t>
      </w:r>
      <w:r w:rsidR="000F3409">
        <w:t>the interface</w:t>
      </w:r>
      <w:r w:rsidRPr="006B7BD5">
        <w:t xml:space="preserve"> to the individual by increasing the probability of </w:t>
      </w:r>
      <w:r w:rsidR="0058738A">
        <w:t xml:space="preserve">a </w:t>
      </w:r>
      <w:r w:rsidRPr="006B7BD5">
        <w:t>preferred</w:t>
      </w:r>
      <w:r w:rsidR="0058738A">
        <w:t>/expected</w:t>
      </w:r>
      <w:r w:rsidRPr="006B7BD5">
        <w:t xml:space="preserve"> </w:t>
      </w:r>
      <w:r w:rsidR="0058738A">
        <w:t xml:space="preserve">adaptive </w:t>
      </w:r>
      <w:r w:rsidRPr="006B7BD5">
        <w:t xml:space="preserve">responses.  The neuroadaptive model of cursor control represents a working example of this process, firstly by differentiating preferred from non-preferred directions of cursor movement via ERP analysis and </w:t>
      </w:r>
      <w:r w:rsidRPr="006B7BD5">
        <w:lastRenderedPageBreak/>
        <w:t xml:space="preserve">subsequently increasing the probability of preferred cursor movements via reinforcement learning </w:t>
      </w:r>
      <w:r w:rsidR="005D351E">
        <w:fldChar w:fldCharType="begin" w:fldLock="1"/>
      </w:r>
      <w:r w:rsidR="00336FDD">
        <w:instrText>ADDIN CSL_CITATION {"citationItems":[{"id":"ITEM-1","itemData":{"DOI":"10.1073/pnas.1605155114","abstract":"The effectiveness of today’s human–machine interaction is limited by a communication bottleneck as operators are required to translate high-level concepts into a machine-mandated sequence of instructions. In contrast, we demonstrate effective, goal-oriented control of a computer system without any form of explicit communication from the human operator. Instead, the system generated the necessary input itself, based on real-time analysis of brain activity. Specific brain responses were evoked by violating the operators’ expectations to varying degrees. The evoked brain activity demonstrated detectable differences reflecting congruency with or deviations from the operators’ expectations. Real-time analysis of this activity was used to build a user model of those expectations, thus representing the optimal (expected) state as perceived by the operator. Based on this model, which was continuously updated, the computer automatically adapted itself to the expectations of its operator. Further analyses showed this evoked activity to originate from the medial prefrontal cortex and to exhibit a linear correspondence to the degree of expectation violation. These findings extend our understanding of human predictive coding and provide evidence that the information used to generate the user model is task-specific and reflects goal congruency. This paper demonstrates a form of interaction without any explicit input by the operator, enabling computer systems to become neuroadaptive, that is, to automatically adapt to specific aspects of their operator’s mindset. Neuroadaptive technology significantly widens the communication bottleneck and has the potential to fundamentally change the way we interact with technology.","author":[{"dropping-particle":"","family":"Zander","given":"Thorsten O","non-dropping-particle":"","parse-names":false,"suffix":""},{"dropping-particle":"","family":"Krol","given":"Laurens R","non-dropping-particle":"","parse-names":false,"suffix":""},{"dropping-particle":"","family":"Birbaumer","given":"Niels P","non-dropping-particle":"","parse-names":false,"suffix":""},{"dropping-particle":"","family":"Gramann","given":"Klaus","non-dropping-particle":"","parse-names":false,"suffix":""}],"container-title":"Proceedings of the National Academy of Sciences","id":"ITEM-1","issue":"52","issued":{"date-parts":[["2016"]]},"page":"14898-14903","title":"Neuroadaptive technology enables implicit cursor control based on medial prefrontal cortex activity","type":"article-journal","volume":"113"},"uris":["http://www.mendeley.com/documents/?uuid=7d06654e-ec5a-47eb-9631-7bb9d51d605b"]}],"mendeley":{"formattedCitation":"[66]","plainTextFormattedCitation":"[66]","previouslyFormattedCitation":"[66]"},"properties":{"noteIndex":0},"schema":"https://github.com/citation-style-language/schema/raw/master/csl-citation.json"}</w:instrText>
      </w:r>
      <w:r w:rsidR="005D351E">
        <w:fldChar w:fldCharType="separate"/>
      </w:r>
      <w:r w:rsidR="00375741" w:rsidRPr="00375741">
        <w:rPr>
          <w:noProof/>
        </w:rPr>
        <w:t>[</w:t>
      </w:r>
      <w:r w:rsidR="000D317B">
        <w:rPr>
          <w:noProof/>
        </w:rPr>
        <w:t>9</w:t>
      </w:r>
      <w:r w:rsidR="00375741" w:rsidRPr="00375741">
        <w:rPr>
          <w:noProof/>
        </w:rPr>
        <w:t>]</w:t>
      </w:r>
      <w:r w:rsidR="005D351E">
        <w:fldChar w:fldCharType="end"/>
      </w:r>
      <w:r w:rsidR="000D317B">
        <w:t>, see [30] for a second example of this approach</w:t>
      </w:r>
      <w:r w:rsidRPr="006B7BD5">
        <w:t xml:space="preserve">. </w:t>
      </w:r>
    </w:p>
    <w:p w14:paraId="5EEB895F" w14:textId="14A21217" w:rsidR="00620938" w:rsidRDefault="006B7BD5" w:rsidP="006B7BD5">
      <w:pPr>
        <w:spacing w:line="480" w:lineRule="auto"/>
      </w:pPr>
      <w:r w:rsidRPr="006B7BD5">
        <w:tab/>
        <w:t xml:space="preserve">Translation of a goal or directive into </w:t>
      </w:r>
      <w:r w:rsidR="00B816BC">
        <w:t xml:space="preserve">a </w:t>
      </w:r>
      <w:r w:rsidRPr="006B7BD5">
        <w:t xml:space="preserve">specific function </w:t>
      </w:r>
      <w:r w:rsidR="0058738A">
        <w:t>at</w:t>
      </w:r>
      <w:r w:rsidRPr="006B7BD5">
        <w:t xml:space="preserve"> the </w:t>
      </w:r>
      <w:r w:rsidR="000F3409">
        <w:t xml:space="preserve">neuroadaptive </w:t>
      </w:r>
      <w:r w:rsidRPr="006B7BD5">
        <w:t>interface is a compl</w:t>
      </w:r>
      <w:r w:rsidR="0058738A">
        <w:t>ex</w:t>
      </w:r>
      <w:r w:rsidRPr="006B7BD5">
        <w:t xml:space="preserve"> </w:t>
      </w:r>
      <w:r w:rsidR="000F3409">
        <w:t>process</w:t>
      </w:r>
      <w:r w:rsidRPr="006B7BD5">
        <w:t xml:space="preserve"> </w:t>
      </w:r>
      <w:r w:rsidR="0058738A">
        <w:t xml:space="preserve">for the designer </w:t>
      </w:r>
      <w:r w:rsidRPr="006B7BD5">
        <w:t xml:space="preserve">and riddled with </w:t>
      </w:r>
      <w:r w:rsidR="0058738A">
        <w:t>the potential for mismatch</w:t>
      </w:r>
      <w:r w:rsidRPr="006B7BD5">
        <w:t xml:space="preserve">.  </w:t>
      </w:r>
      <w:r w:rsidR="0011478B">
        <w:t>One</w:t>
      </w:r>
      <w:r w:rsidRPr="006B7BD5">
        <w:t xml:space="preserve"> major problem concerns the semantics of th</w:t>
      </w:r>
      <w:r w:rsidR="0058738A">
        <w:t>e hierarchical</w:t>
      </w:r>
      <w:r w:rsidR="0011478B">
        <w:t xml:space="preserve"> process</w:t>
      </w:r>
      <w:r w:rsidR="0058738A">
        <w:t xml:space="preserve"> shown in Figure 1</w:t>
      </w:r>
      <w:r w:rsidRPr="006B7BD5">
        <w:t xml:space="preserve">, particularly preserving continuity between </w:t>
      </w:r>
      <w:r w:rsidR="0011478B">
        <w:t>the system concept</w:t>
      </w:r>
      <w:r w:rsidRPr="006B7BD5">
        <w:t xml:space="preserve"> and </w:t>
      </w:r>
      <w:r w:rsidR="0011478B">
        <w:t>those sequences experienced at the interface</w:t>
      </w:r>
      <w:r w:rsidRPr="006B7BD5">
        <w:t>.</w:t>
      </w:r>
      <w:r w:rsidR="0011478B">
        <w:t xml:space="preserve">  At a socio-technical level, we have the additional complication of creating hierarchical systems of goal regulation that genuinely support the needs of the user, whether these are defined with respect to productivity or self-care</w:t>
      </w:r>
      <w:r w:rsidR="00340B80">
        <w:t xml:space="preserve"> and with respect to who defines th</w:t>
      </w:r>
      <w:r w:rsidR="00620938">
        <w:t>e primary directive of the system, e.g., employers or employees</w:t>
      </w:r>
      <w:r w:rsidR="0011478B">
        <w:t xml:space="preserve">.  </w:t>
      </w:r>
    </w:p>
    <w:p w14:paraId="6974A500" w14:textId="72BDFAD6" w:rsidR="0011478B" w:rsidRDefault="0053710E" w:rsidP="00620938">
      <w:pPr>
        <w:spacing w:line="480" w:lineRule="auto"/>
        <w:ind w:firstLine="360"/>
      </w:pPr>
      <w:r>
        <w:t>A</w:t>
      </w:r>
      <w:r w:rsidR="0011478B">
        <w:t xml:space="preserve"> bottom-up approach </w:t>
      </w:r>
      <w:r w:rsidR="0058738A">
        <w:t>pr</w:t>
      </w:r>
      <w:r w:rsidR="00B816BC">
        <w:t>esents</w:t>
      </w:r>
      <w:r w:rsidR="0011478B">
        <w:t xml:space="preserve"> the possibility of creating </w:t>
      </w:r>
      <w:r w:rsidR="00B816BC">
        <w:t>what is probably the</w:t>
      </w:r>
      <w:r w:rsidR="0011478B">
        <w:t xml:space="preserve"> ultimate form of user-centred design, </w:t>
      </w:r>
      <w:r w:rsidR="0058738A">
        <w:t xml:space="preserve">a system that </w:t>
      </w:r>
      <w:r w:rsidR="00B44DEF">
        <w:t xml:space="preserve">can adapt </w:t>
      </w:r>
      <w:r w:rsidR="0011478B">
        <w:t xml:space="preserve">to </w:t>
      </w:r>
      <w:r w:rsidR="00B44DEF">
        <w:t xml:space="preserve">the needs of </w:t>
      </w:r>
      <w:r w:rsidR="00620938">
        <w:t>a</w:t>
      </w:r>
      <w:r w:rsidR="0011478B">
        <w:t xml:space="preserve"> </w:t>
      </w:r>
      <w:r w:rsidR="0058738A">
        <w:t xml:space="preserve">particular </w:t>
      </w:r>
      <w:r w:rsidR="0011478B">
        <w:t xml:space="preserve">individual operating in a specific context.  However, there are reasons for healthy cynicism about the robustness of this </w:t>
      </w:r>
      <w:r w:rsidR="0058738A">
        <w:t xml:space="preserve">approach </w:t>
      </w:r>
      <w:r w:rsidR="0011478B">
        <w:t xml:space="preserve">outside of the laboratory.  For the final section of this chapter, we will consider </w:t>
      </w:r>
      <w:r w:rsidR="00E260C8">
        <w:t>the interaction between user and system in greater detail at the Sequence level</w:t>
      </w:r>
      <w:r w:rsidR="00620938">
        <w:t>, s</w:t>
      </w:r>
      <w:r w:rsidR="00E260C8">
        <w:t>pecifically</w:t>
      </w:r>
      <w:r w:rsidR="00620938">
        <w:t xml:space="preserve"> with respect to autonomous function</w:t>
      </w:r>
      <w:r w:rsidR="009879ED">
        <w:t>s</w:t>
      </w:r>
      <w:r w:rsidR="00620938">
        <w:t xml:space="preserve"> and the ability of the user to </w:t>
      </w:r>
      <w:r w:rsidR="00B44DEF">
        <w:t>preserve agency at the neuroadaptive interface</w:t>
      </w:r>
      <w:r w:rsidR="00E260C8">
        <w:t>.</w:t>
      </w:r>
    </w:p>
    <w:p w14:paraId="7226D233" w14:textId="565ADB66" w:rsidR="00834806" w:rsidRDefault="00834806" w:rsidP="006B7BD5">
      <w:pPr>
        <w:spacing w:line="480" w:lineRule="auto"/>
      </w:pPr>
    </w:p>
    <w:p w14:paraId="769FAF0B" w14:textId="7F5BFB88" w:rsidR="00834806" w:rsidRDefault="00834806" w:rsidP="00834806">
      <w:pPr>
        <w:pStyle w:val="Heading1"/>
        <w:numPr>
          <w:ilvl w:val="0"/>
          <w:numId w:val="2"/>
        </w:numPr>
      </w:pPr>
      <w:r>
        <w:t xml:space="preserve"> Neuroadaptive Autonomy: Striking a Balance</w:t>
      </w:r>
    </w:p>
    <w:p w14:paraId="06CD9927" w14:textId="187933AE" w:rsidR="00834806" w:rsidRDefault="00834806" w:rsidP="00834806"/>
    <w:p w14:paraId="55539F1E" w14:textId="7A23D8E3" w:rsidR="00834806" w:rsidRPr="00834806" w:rsidRDefault="00834806" w:rsidP="00834806">
      <w:pPr>
        <w:spacing w:line="480" w:lineRule="auto"/>
        <w:ind w:firstLine="360"/>
      </w:pPr>
      <w:r w:rsidRPr="00834806">
        <w:t xml:space="preserve">Interaction with neuroadaptive technology is </w:t>
      </w:r>
      <w:r w:rsidR="00D904A1">
        <w:t>achieved via</w:t>
      </w:r>
      <w:r w:rsidRPr="00834806">
        <w:t xml:space="preserve"> a continuous stream of neurophysiological data collected without </w:t>
      </w:r>
      <w:r w:rsidR="009879ED">
        <w:t xml:space="preserve">the </w:t>
      </w:r>
      <w:r w:rsidRPr="00834806">
        <w:t xml:space="preserve">conscious awareness of the user.  This implicit </w:t>
      </w:r>
      <w:r w:rsidR="00D904A1">
        <w:t>channel</w:t>
      </w:r>
      <w:r w:rsidRPr="00834806">
        <w:t xml:space="preserve"> of </w:t>
      </w:r>
      <w:r w:rsidR="00C61EC1">
        <w:t xml:space="preserve">communication </w:t>
      </w:r>
      <w:r w:rsidRPr="00834806">
        <w:t xml:space="preserve">tends to favour autonomous interaction, where </w:t>
      </w:r>
      <w:r w:rsidRPr="00834806">
        <w:lastRenderedPageBreak/>
        <w:t xml:space="preserve">software adapts without any </w:t>
      </w:r>
      <w:r w:rsidR="00B44DEF">
        <w:t>i</w:t>
      </w:r>
      <w:r w:rsidRPr="00834806">
        <w:t>nput from the</w:t>
      </w:r>
      <w:r w:rsidR="00C61EC1">
        <w:t xml:space="preserve"> user</w:t>
      </w:r>
      <w:r w:rsidRPr="00834806">
        <w:t>.</w:t>
      </w:r>
      <w:r w:rsidR="00C61EC1">
        <w:t xml:space="preserve">  </w:t>
      </w:r>
      <w:r w:rsidR="009879ED">
        <w:t>A</w:t>
      </w:r>
      <w:r w:rsidR="00C61EC1">
        <w:t xml:space="preserve"> design bias </w:t>
      </w:r>
      <w:r w:rsidR="009879ED">
        <w:t xml:space="preserve">towards increased system autonomy </w:t>
      </w:r>
      <w:r w:rsidRPr="00834806">
        <w:t>may reflect the influence of active BCI, where output is a substitution for an effector like a hand or a foot</w:t>
      </w:r>
      <w:r w:rsidR="00B816BC">
        <w:t xml:space="preserve"> and must be activated automatically for a seamless experience of input control</w:t>
      </w:r>
      <w:r w:rsidRPr="00834806">
        <w:t xml:space="preserve">.  However, neuroadaptive technology encompasses greater scope </w:t>
      </w:r>
      <w:r w:rsidR="002A24D8">
        <w:t>for</w:t>
      </w:r>
      <w:r w:rsidR="00C61EC1">
        <w:t xml:space="preserve"> intelligent </w:t>
      </w:r>
      <w:r w:rsidR="00D904A1">
        <w:t xml:space="preserve">software </w:t>
      </w:r>
      <w:r w:rsidR="00C61EC1">
        <w:t xml:space="preserve">adaptation </w:t>
      </w:r>
      <w:r w:rsidR="00C61EC1">
        <w:fldChar w:fldCharType="begin" w:fldLock="1"/>
      </w:r>
      <w:r w:rsidR="00375741">
        <w:instrText>ADDIN CSL_CITATION {"citationItems":[{"id":"ITEM-1","itemData":{"DOI":"10.1016/B978-0-12-801851-4.00020-3","ISBN":"978-0-12-801851-4 (Hardcover); 978-0-12-801879-8 (Digital (undefined format))","abstract":"Physiological computing is characterized by a live connection between technology and the human nervous system. This act of monitoring renders the machine privy to a variety of data: electrochemical activity from the epidermis, fluctuations in muscular tension, the hemodynamics of the cardiovascular system and the electrocortical fluctuations of the brain. This connection between person and technology corresponds to an act of digital embodiment. By connecting to a computer, the human extends the boundaries of the central nervous system, communicating directly with technology via those physiological processes that underpin thoughts, emotions, and actions. (PsycINFO Database Record (c) 2019 APA, all rights reserved)","author":[{"dropping-particle":"","family":"Fairclough","given":"Stephen H","non-dropping-particle":"","parse-names":false,"suffix":""}],"container-title":"Emotions and affect in human factors and human-computer interaction.","id":"ITEM-1","issued":{"date-parts":[["2017"]]},"page":"539-556","publisher":"Elsevier Academic Press","publisher-place":"San Diego,  CA,  US","title":"Physiological computing and intelligent adaptation.","type":"chapter"},"uris":["http://www.mendeley.com/documents/?uuid=e82420b3-b97b-4e7a-919b-81583fdebb02"]}],"mendeley":{"formattedCitation":"[10]","plainTextFormattedCitation":"[10]","previouslyFormattedCitation":"[10]"},"properties":{"noteIndex":0},"schema":"https://github.com/citation-style-language/schema/raw/master/csl-citation.json"}</w:instrText>
      </w:r>
      <w:r w:rsidR="00C61EC1">
        <w:fldChar w:fldCharType="separate"/>
      </w:r>
      <w:r w:rsidR="007624B0" w:rsidRPr="007624B0">
        <w:rPr>
          <w:noProof/>
        </w:rPr>
        <w:t>[10]</w:t>
      </w:r>
      <w:r w:rsidR="00C61EC1">
        <w:fldChar w:fldCharType="end"/>
      </w:r>
      <w:r w:rsidR="00C61EC1">
        <w:t xml:space="preserve">, both </w:t>
      </w:r>
      <w:r w:rsidR="00D904A1">
        <w:t>with respect to</w:t>
      </w:r>
      <w:r w:rsidR="00C61EC1">
        <w:t xml:space="preserve"> range of </w:t>
      </w:r>
      <w:r w:rsidR="002A24D8">
        <w:t xml:space="preserve">available </w:t>
      </w:r>
      <w:r w:rsidR="00C61EC1">
        <w:t>function</w:t>
      </w:r>
      <w:r w:rsidR="00D904A1">
        <w:t xml:space="preserve"> and mechanism of delivery </w:t>
      </w:r>
      <w:r w:rsidR="00C61EC1">
        <w:t>at the interface</w:t>
      </w:r>
      <w:r w:rsidRPr="00834806">
        <w:t>.</w:t>
      </w:r>
    </w:p>
    <w:p w14:paraId="040C2123" w14:textId="6B5478F5" w:rsidR="00834806" w:rsidRPr="00834806" w:rsidRDefault="00834806" w:rsidP="00834806">
      <w:pPr>
        <w:spacing w:line="480" w:lineRule="auto"/>
      </w:pPr>
      <w:r w:rsidRPr="00834806">
        <w:tab/>
        <w:t xml:space="preserve">As </w:t>
      </w:r>
      <w:r w:rsidR="00B44DEF">
        <w:t>d</w:t>
      </w:r>
      <w:r w:rsidR="002D7DF9">
        <w:t>escribed</w:t>
      </w:r>
      <w:r w:rsidRPr="00834806">
        <w:t xml:space="preserve"> </w:t>
      </w:r>
      <w:r w:rsidR="00C61EC1">
        <w:t>in Section 2</w:t>
      </w:r>
      <w:r w:rsidRPr="00834806">
        <w:t xml:space="preserve">, neuroadaptive </w:t>
      </w:r>
      <w:r w:rsidR="00C61EC1">
        <w:t>systems</w:t>
      </w:r>
      <w:r w:rsidRPr="00834806">
        <w:t xml:space="preserve"> enable three broad classes of function</w:t>
      </w:r>
      <w:r w:rsidR="002D7DF9">
        <w:t xml:space="preserve"> - </w:t>
      </w:r>
      <w:r w:rsidRPr="00834806">
        <w:t>adapt</w:t>
      </w:r>
      <w:r w:rsidR="00D904A1">
        <w:t>ive</w:t>
      </w:r>
      <w:r w:rsidRPr="00834806">
        <w:t xml:space="preserve"> information presentation</w:t>
      </w:r>
      <w:r w:rsidR="002D7DF9">
        <w:t xml:space="preserve">, </w:t>
      </w:r>
      <w:r w:rsidRPr="00834806">
        <w:t>ad</w:t>
      </w:r>
      <w:r w:rsidR="00D904A1">
        <w:t xml:space="preserve">aptive </w:t>
      </w:r>
      <w:r w:rsidRPr="00834806">
        <w:t>demand</w:t>
      </w:r>
      <w:r w:rsidR="002D7DF9">
        <w:t xml:space="preserve"> adjustment and</w:t>
      </w:r>
      <w:r w:rsidRPr="00834806">
        <w:t xml:space="preserve"> </w:t>
      </w:r>
      <w:r w:rsidR="00C61EC1">
        <w:t xml:space="preserve">implicit </w:t>
      </w:r>
      <w:r w:rsidR="00D904A1">
        <w:t>prediction of user</w:t>
      </w:r>
      <w:r w:rsidR="00C61EC1">
        <w:t xml:space="preserve"> </w:t>
      </w:r>
      <w:r w:rsidRPr="00834806">
        <w:t xml:space="preserve">preference.  The predicament for the interface designer </w:t>
      </w:r>
      <w:r w:rsidR="002A24D8">
        <w:t xml:space="preserve">across all three functions </w:t>
      </w:r>
      <w:r w:rsidRPr="00834806">
        <w:t xml:space="preserve">is how to strike </w:t>
      </w:r>
      <w:r w:rsidR="00C61EC1">
        <w:t>a</w:t>
      </w:r>
      <w:r w:rsidRPr="00834806">
        <w:t xml:space="preserve"> balance between high-speed</w:t>
      </w:r>
      <w:r w:rsidR="002D7DF9">
        <w:t>,</w:t>
      </w:r>
      <w:r w:rsidRPr="00834806">
        <w:t xml:space="preserve"> symmetrical HCI </w:t>
      </w:r>
      <w:r w:rsidR="002D7DF9">
        <w:t>while</w:t>
      </w:r>
      <w:r w:rsidR="00D904A1">
        <w:t xml:space="preserve"> </w:t>
      </w:r>
      <w:r w:rsidRPr="00834806">
        <w:t xml:space="preserve">preserving the autonomy of the user.  </w:t>
      </w:r>
      <w:r w:rsidR="00D904A1">
        <w:t xml:space="preserve">This </w:t>
      </w:r>
      <w:r w:rsidR="002D7DF9">
        <w:t>dilemma</w:t>
      </w:r>
      <w:r w:rsidR="00D904A1">
        <w:t xml:space="preserve"> goes deeper than simply providing a </w:t>
      </w:r>
      <w:r w:rsidR="002A24D8">
        <w:t>mechanism</w:t>
      </w:r>
      <w:r w:rsidR="00D904A1">
        <w:t xml:space="preserve"> for the user to </w:t>
      </w:r>
      <w:r w:rsidR="00B816BC">
        <w:t>retain</w:t>
      </w:r>
      <w:r w:rsidR="00D904A1">
        <w:t xml:space="preserve"> control.</w:t>
      </w:r>
      <w:r w:rsidR="00835C3E">
        <w:t xml:space="preserve">  </w:t>
      </w:r>
      <w:r w:rsidR="00D904A1">
        <w:t xml:space="preserve">A system that combines </w:t>
      </w:r>
      <w:r w:rsidRPr="00834806">
        <w:t xml:space="preserve">high rates of information exchange (between human and system) </w:t>
      </w:r>
      <w:r w:rsidR="00D904A1">
        <w:t>with</w:t>
      </w:r>
      <w:r w:rsidRPr="00834806">
        <w:t xml:space="preserve"> autonomous function effectively blur</w:t>
      </w:r>
      <w:r w:rsidR="00D904A1">
        <w:t>s</w:t>
      </w:r>
      <w:r w:rsidRPr="00834806">
        <w:t xml:space="preserve"> the distinction between user and </w:t>
      </w:r>
      <w:r w:rsidR="00D904A1">
        <w:t>machine</w:t>
      </w:r>
      <w:r w:rsidRPr="00834806">
        <w:t xml:space="preserve">.  </w:t>
      </w:r>
      <w:r w:rsidR="002A24D8">
        <w:t>A</w:t>
      </w:r>
      <w:r w:rsidRPr="00834806">
        <w:t xml:space="preserve">ctions at the interface </w:t>
      </w:r>
      <w:r w:rsidR="00C61EC1">
        <w:t xml:space="preserve">are </w:t>
      </w:r>
      <w:r w:rsidRPr="00834806">
        <w:t xml:space="preserve">no longer </w:t>
      </w:r>
      <w:r w:rsidR="00C61EC1">
        <w:t>triggered by</w:t>
      </w:r>
      <w:r w:rsidR="002A24D8">
        <w:t xml:space="preserve"> </w:t>
      </w:r>
      <w:r w:rsidRPr="00834806">
        <w:t xml:space="preserve">discrete </w:t>
      </w:r>
      <w:r w:rsidR="00D904A1">
        <w:t xml:space="preserve">volitional </w:t>
      </w:r>
      <w:r w:rsidRPr="00834806">
        <w:t>action</w:t>
      </w:r>
      <w:r w:rsidR="002A24D8">
        <w:t xml:space="preserve">s </w:t>
      </w:r>
      <w:r w:rsidRPr="00834806">
        <w:t xml:space="preserve">directly attributed to </w:t>
      </w:r>
      <w:r w:rsidR="00D14815">
        <w:t>a</w:t>
      </w:r>
      <w:r w:rsidRPr="00834806">
        <w:t xml:space="preserve"> person, neuroadaptive ‘actions’ are derived from a</w:t>
      </w:r>
      <w:r w:rsidR="00D904A1">
        <w:t>n amalgamation</w:t>
      </w:r>
      <w:r w:rsidRPr="00834806">
        <w:t xml:space="preserve"> of </w:t>
      </w:r>
      <w:r w:rsidR="00D904A1">
        <w:t xml:space="preserve">neurophysiological monitoring, </w:t>
      </w:r>
      <w:r w:rsidRPr="00834806">
        <w:t xml:space="preserve">statistical modelling and machine logic.  The actor at the heart of </w:t>
      </w:r>
      <w:r w:rsidR="00835C3E">
        <w:t>a neuroadaptive</w:t>
      </w:r>
      <w:r w:rsidRPr="00834806">
        <w:t xml:space="preserve"> interaction is a </w:t>
      </w:r>
      <w:r w:rsidR="009D5E3C">
        <w:t xml:space="preserve">quantified </w:t>
      </w:r>
      <w:r w:rsidRPr="00834806">
        <w:t xml:space="preserve">symbiosis of information technology and ‘live’ neurophysiological data </w:t>
      </w:r>
      <w:r w:rsidR="009D5E3C">
        <w:t xml:space="preserve">as opposed to an individual human </w:t>
      </w:r>
      <w:r w:rsidR="00835C3E">
        <w:t>agent</w:t>
      </w:r>
      <w:r w:rsidRPr="00834806">
        <w:t xml:space="preserve">.  </w:t>
      </w:r>
      <w:r w:rsidR="00835C3E">
        <w:t>Within this</w:t>
      </w:r>
      <w:r w:rsidRPr="00834806">
        <w:t xml:space="preserve"> hybrid</w:t>
      </w:r>
      <w:r w:rsidR="00835C3E">
        <w:t xml:space="preserve"> </w:t>
      </w:r>
      <w:r w:rsidRPr="00834806">
        <w:t xml:space="preserve">entity </w:t>
      </w:r>
      <w:r w:rsidR="009D5E3C">
        <w:fldChar w:fldCharType="begin" w:fldLock="1"/>
      </w:r>
      <w:r w:rsidR="00336FDD">
        <w:instrText>ADDIN CSL_CITATION {"citationItems":[{"id":"ITEM-1","itemData":{"author":[{"dropping-particle":"","family":"Hancock","given":"P A","non-dropping-particle":"","parse-names":false,"suffix":""},{"dropping-particle":"","family":"Chignell","given":"M H","non-dropping-particle":"","parse-names":false,"suffix":""}],"container-title":"Human Factors Psychology","editor":[{"dropping-particle":"","family":"Hancock","given":"P A","non-dropping-particle":"","parse-names":false,"suffix":""}],"id":"ITEM-1","issued":{"date-parts":[["1987"]]},"page":"305-345","publisher":"North-Holland","publisher-place":"Amsterdam","title":"Adaptive control in human-machine systems","type":"chapter"},"uris":["http://www.mendeley.com/documents/?uuid=2bc999f3-1473-449e-a3bf-e43d64642ec9"]}],"mendeley":{"formattedCitation":"[68]","plainTextFormattedCitation":"[68]","previouslyFormattedCitation":"[68]"},"properties":{"noteIndex":0},"schema":"https://github.com/citation-style-language/schema/raw/master/csl-citation.json"}</w:instrText>
      </w:r>
      <w:r w:rsidR="009D5E3C">
        <w:fldChar w:fldCharType="separate"/>
      </w:r>
      <w:r w:rsidR="00375741" w:rsidRPr="00375741">
        <w:rPr>
          <w:noProof/>
        </w:rPr>
        <w:t>[6</w:t>
      </w:r>
      <w:r w:rsidR="001A1189">
        <w:rPr>
          <w:noProof/>
        </w:rPr>
        <w:t>3</w:t>
      </w:r>
      <w:r w:rsidR="00375741" w:rsidRPr="00375741">
        <w:rPr>
          <w:noProof/>
        </w:rPr>
        <w:t>]</w:t>
      </w:r>
      <w:r w:rsidR="009D5E3C">
        <w:fldChar w:fldCharType="end"/>
      </w:r>
      <w:r w:rsidR="00835C3E">
        <w:t xml:space="preserve">, </w:t>
      </w:r>
      <w:r w:rsidRPr="00834806">
        <w:t xml:space="preserve">goals, performance and liabilities </w:t>
      </w:r>
      <w:r w:rsidR="00835C3E">
        <w:t xml:space="preserve">are merged </w:t>
      </w:r>
      <w:r w:rsidRPr="00834806">
        <w:t xml:space="preserve">between </w:t>
      </w:r>
      <w:r w:rsidR="002A24D8">
        <w:t>person</w:t>
      </w:r>
      <w:r w:rsidRPr="00834806">
        <w:t xml:space="preserve"> and machine, to the point where they </w:t>
      </w:r>
      <w:r w:rsidR="00835C3E">
        <w:t xml:space="preserve">are </w:t>
      </w:r>
      <w:r w:rsidRPr="00834806">
        <w:t>impossible to disentangle in practical terms, see</w:t>
      </w:r>
      <w:r w:rsidR="009D5E3C">
        <w:t xml:space="preserve"> </w:t>
      </w:r>
      <w:r w:rsidR="009D5E3C">
        <w:fldChar w:fldCharType="begin" w:fldLock="1"/>
      </w:r>
      <w:r w:rsidR="00375741">
        <w:instrText>ADDIN CSL_CITATION {"citationItems":[{"id":"ITEM-1","itemData":{"DOI":"10.1007/978-3-319-24917-9_6","ISBN":"9783319249162","ISSN":"16113349","abstract":"© Springer International Publishing Switzerland 2015. This paper is concerned with how people interact with an emergent form of technology that is capable of both monitoring and affecting the psychology and behaviour of the user. The current relationship between people and computer is characterised as asymmetrical and static. The closed-loop dynamic of physiological computing systems is used as an example of a symmetrical and symbiotic HCI, where the central nervous system of the user and an adaptive software controller are engaged in constant dialogue. This emergent technology offers several benefits such as: intelligent adaptation, a capacity to learn and an ability to personalise software to the individual. This paper argues that such benefits can only be obtained at the cost of a strategic reconfiguration of the relationship between people and technology - specifically users must cede a degree of control over their interaction with technology in order to create an interaction that is active, dynamic and capable of responding in a stochastic fashion. The capacity of the system to successfully translate human goals and values into adaptive responses that are appropriate and effective at the interface represents a particular challenge. It is concluded that technology can develop lifelike qualities (e.g. complexity, sentience, freedom) through sustained and symbiotic interaction with human beings. However, there are a number of risks associated with this strategy as interaction with this category of technology can subvert skills, self-knowledge and the autonomy of human user.","author":[{"dropping-particle":"","family":"Fairclough","given":"S.","non-dropping-particle":"","parse-names":false,"suffix":""}],"container-title":"Lecture Notes in Computer Science (including subseries Lecture Notes in Artificial Intelligence and Lecture Notes in Bioinformatics)","id":"ITEM-1","issued":{"date-parts":[["2015"]]},"title":"A Closed-Loop Perspective on Symbiotic Human-Computer Interaction","type":"book","volume":"9359"},"uris":["http://www.mendeley.com/documents/?uuid=bb6e9d56-5b7a-34b1-bbcb-a260183dfa52"]}],"mendeley":{"formattedCitation":"[12]","plainTextFormattedCitation":"[12]","previouslyFormattedCitation":"[12]"},"properties":{"noteIndex":0},"schema":"https://github.com/citation-style-language/schema/raw/master/csl-citation.json"}</w:instrText>
      </w:r>
      <w:r w:rsidR="009D5E3C">
        <w:fldChar w:fldCharType="separate"/>
      </w:r>
      <w:r w:rsidR="007624B0" w:rsidRPr="007624B0">
        <w:rPr>
          <w:noProof/>
        </w:rPr>
        <w:t>[12]</w:t>
      </w:r>
      <w:r w:rsidR="009D5E3C">
        <w:fldChar w:fldCharType="end"/>
      </w:r>
      <w:r w:rsidRPr="00834806">
        <w:t xml:space="preserve"> for further discussion.  </w:t>
      </w:r>
    </w:p>
    <w:p w14:paraId="0A68690D" w14:textId="789BBEF0" w:rsidR="002A24D8" w:rsidRDefault="00834806" w:rsidP="00336FDD">
      <w:pPr>
        <w:spacing w:line="480" w:lineRule="auto"/>
      </w:pPr>
      <w:r w:rsidRPr="00834806">
        <w:tab/>
        <w:t xml:space="preserve">There is a long tradition in human factors research </w:t>
      </w:r>
      <w:r w:rsidR="00835C3E">
        <w:t>where</w:t>
      </w:r>
      <w:r w:rsidRPr="00834806">
        <w:t xml:space="preserve"> implicit signals from the brain and body </w:t>
      </w:r>
      <w:r w:rsidR="00835C3E">
        <w:t>are utilised in order to</w:t>
      </w:r>
      <w:r w:rsidRPr="00834806">
        <w:t xml:space="preserve"> enable </w:t>
      </w:r>
      <w:r w:rsidR="009D5E3C">
        <w:t xml:space="preserve">adaptive </w:t>
      </w:r>
      <w:r w:rsidR="00835C3E">
        <w:t>modes</w:t>
      </w:r>
      <w:r w:rsidR="009D5E3C">
        <w:t xml:space="preserve"> of </w:t>
      </w:r>
      <w:r w:rsidR="002A24D8">
        <w:t>automation</w:t>
      </w:r>
      <w:r w:rsidRPr="00834806">
        <w:t xml:space="preserve"> </w:t>
      </w:r>
      <w:r w:rsidR="009D5E3C">
        <w:fldChar w:fldCharType="begin" w:fldLock="1"/>
      </w:r>
      <w:r w:rsidR="00375741">
        <w:instrText>ADDIN CSL_CITATION {"citationItems":[{"id":"ITEM-1","itemData":{"author":[{"dropping-particle":"","family":"Byrne","given":"E","non-dropping-particle":"","parse-names":false,"suffix":""},{"dropping-particle":"","family":"Parasuraman","given":"R","non-dropping-particle":"","parse-names":false,"suffix":""}],"container-title":"Biological Psychology","id":"ITEM-1","issue":"42","issued":{"date-parts":[["1996"]]},"page":"249-268","title":"Psychophysiology and adaptive automation","type":"article-journal"},"uris":["http://www.mendeley.com/documents/?uuid=3bd79aba-ab53-4f77-849b-68e232c2ec70"]}],"mendeley":{"formattedCitation":"[47]","plainTextFormattedCitation":"[47]","previouslyFormattedCitation":"[47]"},"properties":{"noteIndex":0},"schema":"https://github.com/citation-style-language/schema/raw/master/csl-citation.json"}</w:instrText>
      </w:r>
      <w:r w:rsidR="009D5E3C">
        <w:fldChar w:fldCharType="separate"/>
      </w:r>
      <w:r w:rsidR="007624B0" w:rsidRPr="007624B0">
        <w:rPr>
          <w:noProof/>
        </w:rPr>
        <w:t>[4</w:t>
      </w:r>
      <w:r w:rsidR="001A1189">
        <w:rPr>
          <w:noProof/>
        </w:rPr>
        <w:t>4</w:t>
      </w:r>
      <w:r w:rsidR="007624B0" w:rsidRPr="007624B0">
        <w:rPr>
          <w:noProof/>
        </w:rPr>
        <w:t>]</w:t>
      </w:r>
      <w:r w:rsidR="009D5E3C">
        <w:fldChar w:fldCharType="end"/>
      </w:r>
      <w:r w:rsidRPr="00834806">
        <w:t>.</w:t>
      </w:r>
      <w:r w:rsidR="00413C85">
        <w:t xml:space="preserve">  </w:t>
      </w:r>
      <w:r w:rsidR="00413C85">
        <w:lastRenderedPageBreak/>
        <w:t xml:space="preserve">Furthermore, human factors research </w:t>
      </w:r>
      <w:r w:rsidR="00835C3E">
        <w:t>has pr</w:t>
      </w:r>
      <w:r w:rsidR="002A24D8">
        <w:t>oduced</w:t>
      </w:r>
      <w:r w:rsidR="00413C85">
        <w:t xml:space="preserve"> a graded analysis of system automation that is pertinent to </w:t>
      </w:r>
      <w:r w:rsidR="00D14815">
        <w:t xml:space="preserve">a </w:t>
      </w:r>
      <w:r w:rsidR="00413C85">
        <w:t xml:space="preserve">consideration of </w:t>
      </w:r>
      <w:r w:rsidR="00835C3E">
        <w:t xml:space="preserve">how </w:t>
      </w:r>
      <w:r w:rsidR="00413C85">
        <w:t xml:space="preserve">neuroadaptive </w:t>
      </w:r>
      <w:r w:rsidR="002A24D8">
        <w:t xml:space="preserve">interfaces </w:t>
      </w:r>
      <w:r w:rsidR="00835C3E">
        <w:t>should be implemented</w:t>
      </w:r>
      <w:r w:rsidR="00413C85">
        <w:t xml:space="preserve">.  </w:t>
      </w:r>
      <w:r w:rsidR="00835C3E">
        <w:t>T</w:t>
      </w:r>
      <w:r w:rsidRPr="00834806">
        <w:t xml:space="preserve">he Levels of Automation (LOA) analysis </w:t>
      </w:r>
      <w:r w:rsidR="00413C85">
        <w:fldChar w:fldCharType="begin" w:fldLock="1"/>
      </w:r>
      <w:r w:rsidR="00336FDD">
        <w:instrText>ADDIN CSL_CITATION {"citationItems":[{"id":"ITEM-1","itemData":{"DOI":"10.1109/3468.844354","ISSN":"1558-2426","abstract":"We outline a model for types and levels of automation that provides a framework and an objective basis for deciding which system functions should be automated and to what extent. Appropriate selection is important because automation does not merely supplant but changes human activity and can impose new coordination demands on the human operator. We propose that automation can be applied to four broad classes of functions: 1) information acquisition; 2) information analysis; 3) decision and action selection; and 4) action implementation. Within each of these types, automation can be applied across a continuum of levels from low to high, i.e., from fully manual to fully automatic. A particular system can involve automation of all four types at different levels. The human performance consequences of particular types and levels of automation constitute primary evaluative criteria for automation design using our model. Secondary evaluative criteria include automation reliability and the costs of decision/action consequences, among others. Examples of recommended types and levels of automation are provided to illustrate the application of the model to automation design.","author":[{"dropping-particle":"","family":"Parasuraman","given":"R","non-dropping-particle":"","parse-names":false,"suffix":""},{"dropping-particle":"","family":"Sheridan","given":"T B","non-dropping-particle":"","parse-names":false,"suffix":""},{"dropping-particle":"","family":"Wickens","given":"C D","non-dropping-particle":"","parse-names":false,"suffix":""}],"container-title":"IEEE Transactions on Systems, Man, and Cybernetics - Part A: Systems and Humans","id":"ITEM-1","issue":"3","issued":{"date-parts":[["2000","5"]]},"page":"286-297","title":"A model for types and levels of human interaction with automation","type":"article-journal","volume":"30"},"uris":["http://www.mendeley.com/documents/?uuid=4010070d-69cc-4d73-9074-d6f0ee9a2df1"]}],"mendeley":{"formattedCitation":"[69]","plainTextFormattedCitation":"[69]","previouslyFormattedCitation":"[69]"},"properties":{"noteIndex":0},"schema":"https://github.com/citation-style-language/schema/raw/master/csl-citation.json"}</w:instrText>
      </w:r>
      <w:r w:rsidR="00413C85">
        <w:fldChar w:fldCharType="separate"/>
      </w:r>
      <w:r w:rsidR="00375741" w:rsidRPr="00375741">
        <w:rPr>
          <w:noProof/>
        </w:rPr>
        <w:t>[6</w:t>
      </w:r>
      <w:r w:rsidR="001A1189">
        <w:rPr>
          <w:noProof/>
        </w:rPr>
        <w:t>4</w:t>
      </w:r>
      <w:r w:rsidR="00375741" w:rsidRPr="00375741">
        <w:rPr>
          <w:noProof/>
        </w:rPr>
        <w:t>]</w:t>
      </w:r>
      <w:r w:rsidR="00413C85">
        <w:fldChar w:fldCharType="end"/>
      </w:r>
      <w:r w:rsidR="00413C85">
        <w:t xml:space="preserve"> </w:t>
      </w:r>
      <w:r w:rsidRPr="00834806">
        <w:t>presents</w:t>
      </w:r>
      <w:r w:rsidR="00D14815">
        <w:t xml:space="preserve"> an analysis of system automation wherein</w:t>
      </w:r>
      <w:r w:rsidRPr="00834806">
        <w:t xml:space="preserve"> </w:t>
      </w:r>
      <w:r w:rsidR="00D14815">
        <w:t xml:space="preserve">the degree of </w:t>
      </w:r>
      <w:r w:rsidRPr="00834806">
        <w:t>autom</w:t>
      </w:r>
      <w:r w:rsidR="00D14815">
        <w:t xml:space="preserve">ation varies along </w:t>
      </w:r>
      <w:r w:rsidRPr="00834806">
        <w:t xml:space="preserve">a continuum from manual to fully automated </w:t>
      </w:r>
      <w:r w:rsidR="00835C3E">
        <w:t>function</w:t>
      </w:r>
      <w:r w:rsidR="002A24D8">
        <w:t>s</w:t>
      </w:r>
      <w:r w:rsidRPr="00834806">
        <w:t xml:space="preserve">.  LOA provides </w:t>
      </w:r>
      <w:r w:rsidR="00D14815">
        <w:t xml:space="preserve">with </w:t>
      </w:r>
      <w:r w:rsidR="002A24D8">
        <w:t>a</w:t>
      </w:r>
      <w:r w:rsidRPr="00834806">
        <w:t xml:space="preserve"> framework within which to consider </w:t>
      </w:r>
      <w:r w:rsidR="00835C3E">
        <w:t xml:space="preserve">the </w:t>
      </w:r>
      <w:r w:rsidR="00D14815">
        <w:t>full range</w:t>
      </w:r>
      <w:r w:rsidR="00835C3E">
        <w:t xml:space="preserve"> of </w:t>
      </w:r>
      <w:r w:rsidRPr="00834806">
        <w:t xml:space="preserve">design options </w:t>
      </w:r>
      <w:r w:rsidR="00413C85">
        <w:t xml:space="preserve">available </w:t>
      </w:r>
      <w:r w:rsidRPr="00834806">
        <w:t>for a</w:t>
      </w:r>
      <w:r w:rsidR="00835C3E">
        <w:t>ny</w:t>
      </w:r>
      <w:r w:rsidRPr="00834806">
        <w:t xml:space="preserve"> neuroadaptive interface.  </w:t>
      </w:r>
      <w:r w:rsidR="00D14815">
        <w:t>L</w:t>
      </w:r>
      <w:r w:rsidRPr="00834806">
        <w:t xml:space="preserve">ower levels of system automation (LO3-4) are concerned with filtering information to support </w:t>
      </w:r>
      <w:r w:rsidR="00835C3E">
        <w:t>attentional regulation</w:t>
      </w:r>
      <w:r w:rsidRPr="00834806">
        <w:t xml:space="preserve">.  This </w:t>
      </w:r>
      <w:r w:rsidR="00D14815">
        <w:t>category</w:t>
      </w:r>
      <w:r w:rsidRPr="00834806">
        <w:t xml:space="preserve"> of automation pertains to the neuroadaptive function (</w:t>
      </w:r>
      <w:proofErr w:type="spellStart"/>
      <w:r w:rsidRPr="00834806">
        <w:t>i</w:t>
      </w:r>
      <w:proofErr w:type="spellEnd"/>
      <w:r w:rsidRPr="00834806">
        <w:t xml:space="preserve">) described </w:t>
      </w:r>
      <w:r w:rsidR="002A69C2">
        <w:t>in Section 1</w:t>
      </w:r>
      <w:r w:rsidRPr="00834806">
        <w:t xml:space="preserve">.  Adapting </w:t>
      </w:r>
      <w:r w:rsidR="00D14815">
        <w:t xml:space="preserve">the </w:t>
      </w:r>
      <w:r w:rsidRPr="00834806">
        <w:t xml:space="preserve">provision of information at the interface is a reversible </w:t>
      </w:r>
      <w:r w:rsidR="00D14815">
        <w:t>category</w:t>
      </w:r>
      <w:r w:rsidRPr="00834806">
        <w:t xml:space="preserve"> of </w:t>
      </w:r>
      <w:r w:rsidR="00D14815">
        <w:t xml:space="preserve">interface </w:t>
      </w:r>
      <w:r w:rsidRPr="00834806">
        <w:t>adaptation, i.e., the user can revert from the adapted to the original mod</w:t>
      </w:r>
      <w:r w:rsidR="00BD2D05">
        <w:t>ality or format</w:t>
      </w:r>
      <w:r w:rsidRPr="00834806">
        <w:t xml:space="preserve"> of information presentation.  </w:t>
      </w:r>
      <w:r w:rsidR="00D14815">
        <w:t>The two o</w:t>
      </w:r>
      <w:r w:rsidRPr="00834806">
        <w:t xml:space="preserve">ther neuroadaptive functions (ii) and (iii) </w:t>
      </w:r>
      <w:r w:rsidR="002A69C2">
        <w:t xml:space="preserve">from Section 1 </w:t>
      </w:r>
      <w:r w:rsidRPr="00834806">
        <w:t xml:space="preserve">are both action-based, they represent an adjustment of task demand or </w:t>
      </w:r>
      <w:r w:rsidR="00413C85">
        <w:t xml:space="preserve">the </w:t>
      </w:r>
      <w:r w:rsidRPr="00834806">
        <w:t>select</w:t>
      </w:r>
      <w:r w:rsidR="00413C85">
        <w:t>ion</w:t>
      </w:r>
      <w:r w:rsidRPr="00834806">
        <w:t xml:space="preserve"> </w:t>
      </w:r>
      <w:r w:rsidR="00413C85">
        <w:t xml:space="preserve">of a preferred </w:t>
      </w:r>
      <w:r w:rsidRPr="00834806">
        <w:t>item</w:t>
      </w:r>
      <w:r w:rsidR="00DE71FD">
        <w:t xml:space="preserve">.  This distinction is important because the potential for negative </w:t>
      </w:r>
      <w:r w:rsidR="00BD2D05">
        <w:t>consequences</w:t>
      </w:r>
      <w:r w:rsidR="00DE71FD">
        <w:t xml:space="preserve"> increase</w:t>
      </w:r>
      <w:r w:rsidR="002A69C2">
        <w:t>s</w:t>
      </w:r>
      <w:r w:rsidR="00D14815">
        <w:t xml:space="preserve"> for irreversible adaptive functions as opposed to revokable adjustment</w:t>
      </w:r>
      <w:r w:rsidR="002A69C2">
        <w:t>s</w:t>
      </w:r>
      <w:r w:rsidR="00D14815">
        <w:t xml:space="preserve"> of </w:t>
      </w:r>
      <w:r w:rsidR="002A24D8">
        <w:t>information provisi</w:t>
      </w:r>
      <w:r w:rsidR="00D14815">
        <w:t>on</w:t>
      </w:r>
      <w:r w:rsidR="002A69C2">
        <w:t xml:space="preserve"> at the interface</w:t>
      </w:r>
      <w:r w:rsidR="002A24D8">
        <w:t xml:space="preserve"> </w:t>
      </w:r>
      <w:r w:rsidR="00DE71FD">
        <w:fldChar w:fldCharType="begin" w:fldLock="1"/>
      </w:r>
      <w:r w:rsidR="00336FDD">
        <w:instrText>ADDIN CSL_CITATION {"citationItems":[{"id":"ITEM-1","itemData":{"DOI":"10.1177/0018720813501549","ISSN":"15478181","abstract":"Objective: We investigated how automationinduced human performance consequences depended on the degree of automation (DOA). Background: Function allocation between human and automation can be represented in terms of the stages and levels taxonomy proposed by Parasuraman, Sheridan, and Wickens. Higher DOAs are achieved both by later stages and higher levels within stages. Method: A meta-analysis based on data of 18 experiments examines the mediating effects of DOA on routine system performance, performance when the automation fails, workload, and situation awareness (SA). The effects of DOA on these measures are summarized by level of statistical significance. Results: We found (a) a clear automation benefit for routine system performance with increasing DOA, (b) a similar but weaker pattern for workload when automation functioned properly, and (c) a negative impact of higher DOA on failure system performance and SA. Most interesting was the finding that negative consequences of automation seem to be most likely when DOA moved across a critical boundary, which was identified between automation supporting information analysis and automation supporting action selection. Conclusion: Results support the proposed cost- benefit trade-off with regard to DOA. It seems that routine performance and workload on one hand, and the potential loss of SA and manual skills on the other hand, directly trade off and that appropriate function allocation can serve only one of the two aspects. Application: Findings contribute to the body of research on adequate function allocation by providing an overall picture through quantitatively combining data from a variety of studies across varying domains. Copyright © 2013, Human Factors and Ergonomics Society.","author":[{"dropping-particle":"","family":"Onnasch","given":"Linda","non-dropping-particle":"","parse-names":false,"suffix":""},{"dropping-particle":"","family":"Wickens","given":"Christopher D.","non-dropping-particle":"","parse-names":false,"suffix":""},{"dropping-particle":"","family":"Li","given":"Huiyang","non-dropping-particle":"","parse-names":false,"suffix":""},{"dropping-particle":"","family":"Manzey","given":"Dietrich","non-dropping-particle":"","parse-names":false,"suffix":""}],"container-title":"Human Factors","id":"ITEM-1","issue":"3","issued":{"date-parts":[["2014"]]},"page":"476-488","title":"Human performance consequences of stages and levels of automation: An integrated meta-analysis","type":"article-journal","volume":"56"},"uris":["http://www.mendeley.com/documents/?uuid=a6c72c2d-bb27-4dc4-8d80-7df62bfe7559"]}],"mendeley":{"formattedCitation":"[70]","plainTextFormattedCitation":"[70]","previouslyFormattedCitation":"[70]"},"properties":{"noteIndex":0},"schema":"https://github.com/citation-style-language/schema/raw/master/csl-citation.json"}</w:instrText>
      </w:r>
      <w:r w:rsidR="00DE71FD">
        <w:fldChar w:fldCharType="separate"/>
      </w:r>
      <w:r w:rsidR="00375741" w:rsidRPr="00375741">
        <w:rPr>
          <w:noProof/>
        </w:rPr>
        <w:t>[</w:t>
      </w:r>
      <w:r w:rsidR="001A1189">
        <w:rPr>
          <w:noProof/>
        </w:rPr>
        <w:t>65</w:t>
      </w:r>
      <w:r w:rsidR="00375741" w:rsidRPr="00375741">
        <w:rPr>
          <w:noProof/>
        </w:rPr>
        <w:t>]</w:t>
      </w:r>
      <w:r w:rsidR="00DE71FD">
        <w:fldChar w:fldCharType="end"/>
      </w:r>
      <w:r w:rsidRPr="00834806">
        <w:t xml:space="preserve">.  </w:t>
      </w:r>
    </w:p>
    <w:p w14:paraId="605FEA05" w14:textId="2B3833D7" w:rsidR="00834806" w:rsidRPr="00834806" w:rsidRDefault="00DE71FD" w:rsidP="002A24D8">
      <w:pPr>
        <w:spacing w:line="480" w:lineRule="auto"/>
        <w:ind w:firstLine="720"/>
      </w:pPr>
      <w:r>
        <w:t xml:space="preserve">Neuroadaptive </w:t>
      </w:r>
      <w:r w:rsidR="00834806" w:rsidRPr="00834806">
        <w:t>functions can be executed with (LOA5) or without (LOA7) approval from the user.  I</w:t>
      </w:r>
      <w:r w:rsidR="00336FDD">
        <w:t>n the case of the</w:t>
      </w:r>
      <w:r w:rsidR="00834806" w:rsidRPr="00834806">
        <w:t xml:space="preserve"> former, the user </w:t>
      </w:r>
      <w:r w:rsidR="00336FDD">
        <w:t xml:space="preserve">requires </w:t>
      </w:r>
      <w:r w:rsidR="00834806" w:rsidRPr="00834806">
        <w:t xml:space="preserve">feedback of a pending action and </w:t>
      </w:r>
      <w:r w:rsidR="002A24D8">
        <w:t>a</w:t>
      </w:r>
      <w:r w:rsidR="00336FDD">
        <w:t xml:space="preserve"> </w:t>
      </w:r>
      <w:r w:rsidR="00834806" w:rsidRPr="00834806">
        <w:t>means to grant approval.  LOA6 represents a midpoint between both options where the function is executed, albeit with a limited time window to enable a manual veto.</w:t>
      </w:r>
      <w:r w:rsidR="00336FDD">
        <w:t xml:space="preserve">  </w:t>
      </w:r>
      <w:r w:rsidR="00834806" w:rsidRPr="00834806">
        <w:t>In all examples discussed so far, the</w:t>
      </w:r>
      <w:r w:rsidR="00336FDD">
        <w:t xml:space="preserve"> </w:t>
      </w:r>
      <w:r w:rsidR="00834806" w:rsidRPr="00834806">
        <w:t>system</w:t>
      </w:r>
      <w:r w:rsidR="00D14815">
        <w:t xml:space="preserve"> </w:t>
      </w:r>
      <w:r w:rsidR="00834806" w:rsidRPr="00834806">
        <w:t>provide</w:t>
      </w:r>
      <w:r w:rsidR="00D14815">
        <w:t>s</w:t>
      </w:r>
      <w:r w:rsidR="00834806" w:rsidRPr="00834806">
        <w:t xml:space="preserve"> </w:t>
      </w:r>
      <w:r w:rsidR="00DF0C79">
        <w:t xml:space="preserve">the </w:t>
      </w:r>
      <w:r w:rsidR="00834806" w:rsidRPr="00834806">
        <w:t>user with explicit feedback</w:t>
      </w:r>
      <w:r w:rsidR="00336FDD">
        <w:t xml:space="preserve"> that a neuroadaptive function has been activated</w:t>
      </w:r>
      <w:r w:rsidR="00834806" w:rsidRPr="00834806">
        <w:t>.  This feedback may be tacit, e.g.</w:t>
      </w:r>
      <w:r w:rsidR="00D14815">
        <w:t>,</w:t>
      </w:r>
      <w:r w:rsidR="00834806" w:rsidRPr="00834806">
        <w:t xml:space="preserve"> </w:t>
      </w:r>
      <w:r w:rsidR="00336FDD">
        <w:t>changes to the display format</w:t>
      </w:r>
      <w:r w:rsidR="00834806" w:rsidRPr="00834806">
        <w:t>, or explicit involving an additional display element</w:t>
      </w:r>
      <w:r w:rsidR="00336FDD">
        <w:t xml:space="preserve">, </w:t>
      </w:r>
      <w:r w:rsidR="00336FDD">
        <w:lastRenderedPageBreak/>
        <w:t>e.g., an icon indicating the current format of the</w:t>
      </w:r>
      <w:r w:rsidR="00B6112C">
        <w:t xml:space="preserve"> </w:t>
      </w:r>
      <w:r w:rsidR="00336FDD">
        <w:t>display</w:t>
      </w:r>
      <w:r w:rsidR="00834806" w:rsidRPr="00834806">
        <w:t>.  At LOA8, function</w:t>
      </w:r>
      <w:r w:rsidR="00336FDD">
        <w:t>s</w:t>
      </w:r>
      <w:r w:rsidR="00834806" w:rsidRPr="00834806">
        <w:t xml:space="preserve"> are executed </w:t>
      </w:r>
      <w:proofErr w:type="gramStart"/>
      <w:r w:rsidR="00D14815" w:rsidRPr="00834806">
        <w:t>autonomously</w:t>
      </w:r>
      <w:proofErr w:type="gramEnd"/>
      <w:r w:rsidR="00D14815">
        <w:t xml:space="preserve"> </w:t>
      </w:r>
      <w:r w:rsidR="00834806" w:rsidRPr="00834806">
        <w:t xml:space="preserve">and feedback must be </w:t>
      </w:r>
      <w:r w:rsidR="00336FDD">
        <w:t>r</w:t>
      </w:r>
      <w:r w:rsidR="00834806" w:rsidRPr="00834806">
        <w:t xml:space="preserve">equested by the user, otherwise it is not provided.  At LOA9, the provision of feedback </w:t>
      </w:r>
      <w:r w:rsidR="00336FDD">
        <w:t>remains</w:t>
      </w:r>
      <w:r w:rsidR="00834806" w:rsidRPr="00834806">
        <w:t xml:space="preserve"> at the discretion of the system and LOA10 represents full automation without any possibility of feedback to the user; see Table I (p. 287) of </w:t>
      </w:r>
      <w:r w:rsidR="00336FDD">
        <w:fldChar w:fldCharType="begin" w:fldLock="1"/>
      </w:r>
      <w:r w:rsidR="00B429A7">
        <w:instrText>ADDIN CSL_CITATION {"citationItems":[{"id":"ITEM-1","itemData":{"DOI":"10.1109/3468.844354","ISSN":"1558-2426","abstract":"We outline a model for types and levels of automation that provides a framework and an objective basis for deciding which system functions should be automated and to what extent. Appropriate selection is important because automation does not merely supplant but changes human activity and can impose new coordination demands on the human operator. We propose that automation can be applied to four broad classes of functions: 1) information acquisition; 2) information analysis; 3) decision and action selection; and 4) action implementation. Within each of these types, automation can be applied across a continuum of levels from low to high, i.e., from fully manual to fully automatic. A particular system can involve automation of all four types at different levels. The human performance consequences of particular types and levels of automation constitute primary evaluative criteria for automation design using our model. Secondary evaluative criteria include automation reliability and the costs of decision/action consequences, among others. Examples of recommended types and levels of automation are provided to illustrate the application of the model to automation design.","author":[{"dropping-particle":"","family":"Parasuraman","given":"R","non-dropping-particle":"","parse-names":false,"suffix":""},{"dropping-particle":"","family":"Sheridan","given":"T B","non-dropping-particle":"","parse-names":false,"suffix":""},{"dropping-particle":"","family":"Wickens","given":"C D","non-dropping-particle":"","parse-names":false,"suffix":""}],"container-title":"IEEE Transactions on Systems, Man, and Cybernetics - Part A: Systems and Humans","id":"ITEM-1","issue":"3","issued":{"date-parts":[["2000","5"]]},"page":"286-297","title":"A model for types and levels of human interaction with automation","type":"article-journal","volume":"30"},"uris":["http://www.mendeley.com/documents/?uuid=4010070d-69cc-4d73-9074-d6f0ee9a2df1"]}],"mendeley":{"formattedCitation":"[69]","plainTextFormattedCitation":"[69]","previouslyFormattedCitation":"[69]"},"properties":{"noteIndex":0},"schema":"https://github.com/citation-style-language/schema/raw/master/csl-citation.json"}</w:instrText>
      </w:r>
      <w:r w:rsidR="00336FDD">
        <w:fldChar w:fldCharType="separate"/>
      </w:r>
      <w:r w:rsidR="00336FDD" w:rsidRPr="00336FDD">
        <w:rPr>
          <w:noProof/>
        </w:rPr>
        <w:t>[6</w:t>
      </w:r>
      <w:r w:rsidR="001A1189">
        <w:rPr>
          <w:noProof/>
        </w:rPr>
        <w:t>4</w:t>
      </w:r>
      <w:r w:rsidR="00336FDD" w:rsidRPr="00336FDD">
        <w:rPr>
          <w:noProof/>
        </w:rPr>
        <w:t>]</w:t>
      </w:r>
      <w:r w:rsidR="00336FDD">
        <w:fldChar w:fldCharType="end"/>
      </w:r>
      <w:r w:rsidR="00834806" w:rsidRPr="00834806">
        <w:t xml:space="preserve"> for full definitions. </w:t>
      </w:r>
    </w:p>
    <w:p w14:paraId="5AA1A565" w14:textId="285A0AE5" w:rsidR="00834806" w:rsidRPr="00834806" w:rsidRDefault="00834806" w:rsidP="00834806">
      <w:pPr>
        <w:spacing w:line="480" w:lineRule="auto"/>
      </w:pPr>
      <w:r w:rsidRPr="00834806">
        <w:tab/>
        <w:t>There are us</w:t>
      </w:r>
      <w:r w:rsidR="00B6112C">
        <w:t>e</w:t>
      </w:r>
      <w:r w:rsidRPr="00834806">
        <w:t xml:space="preserve"> cases for neuroadaptive technology where optimising HCI </w:t>
      </w:r>
      <w:r w:rsidR="00336FDD">
        <w:t xml:space="preserve">may only be achieved by enabling </w:t>
      </w:r>
      <w:r w:rsidRPr="00834806">
        <w:t>higher levels of automation</w:t>
      </w:r>
      <w:r w:rsidR="002A69C2">
        <w:t xml:space="preserve"> at LOA8 and upwards</w:t>
      </w:r>
      <w:r w:rsidRPr="00834806">
        <w:t xml:space="preserve">.  If the </w:t>
      </w:r>
      <w:r w:rsidR="00336FDD">
        <w:t xml:space="preserve">system </w:t>
      </w:r>
      <w:r w:rsidRPr="00834806">
        <w:t xml:space="preserve">goal is to promote states of challenging, skilful cognitive performance via adjustment of task demand, then </w:t>
      </w:r>
      <w:r w:rsidR="00DF0C79">
        <w:t>a</w:t>
      </w:r>
      <w:r w:rsidR="00B6112C">
        <w:t>ny</w:t>
      </w:r>
      <w:r w:rsidR="00DF0C79">
        <w:t xml:space="preserve"> requirement for the user to provide </w:t>
      </w:r>
      <w:r w:rsidRPr="00834806">
        <w:t xml:space="preserve">manual approval </w:t>
      </w:r>
      <w:r w:rsidR="00336FDD">
        <w:t>would be counterproductive</w:t>
      </w:r>
      <w:r w:rsidRPr="00834806">
        <w:t xml:space="preserve">.  Similarly, if we design a system to expand communication bandwidth via an implicit neurophysiological channel, the latter must function autonomously </w:t>
      </w:r>
      <w:r w:rsidR="00B6112C" w:rsidRPr="00834806">
        <w:t>to</w:t>
      </w:r>
      <w:r w:rsidRPr="00834806">
        <w:t xml:space="preserve"> </w:t>
      </w:r>
      <w:r w:rsidR="00336FDD">
        <w:t>be effective</w:t>
      </w:r>
      <w:r w:rsidRPr="00834806">
        <w:t xml:space="preserve">.  </w:t>
      </w:r>
      <w:r w:rsidR="00336FDD">
        <w:t>T</w:t>
      </w:r>
      <w:r w:rsidRPr="00834806">
        <w:t xml:space="preserve">here are </w:t>
      </w:r>
      <w:r w:rsidR="00336FDD">
        <w:t xml:space="preserve">also </w:t>
      </w:r>
      <w:r w:rsidRPr="00834806">
        <w:t xml:space="preserve">cases where </w:t>
      </w:r>
      <w:r w:rsidR="00336FDD">
        <w:t xml:space="preserve">it is appropriate to explicitly </w:t>
      </w:r>
      <w:r w:rsidRPr="00834806">
        <w:t>req</w:t>
      </w:r>
      <w:r w:rsidR="00B6112C">
        <w:t>uest confirmatory</w:t>
      </w:r>
      <w:r w:rsidRPr="00834806">
        <w:t xml:space="preserve"> input from the user</w:t>
      </w:r>
      <w:r w:rsidR="002A69C2">
        <w:t xml:space="preserve"> (LOA5)</w:t>
      </w:r>
      <w:r w:rsidRPr="00834806">
        <w:t xml:space="preserve">.  Given significant </w:t>
      </w:r>
      <w:r w:rsidR="00336FDD">
        <w:t>concerns</w:t>
      </w:r>
      <w:r w:rsidRPr="00834806">
        <w:t xml:space="preserve"> related to the robustness of </w:t>
      </w:r>
      <w:r w:rsidR="00336FDD">
        <w:t xml:space="preserve">neuroadaptive </w:t>
      </w:r>
      <w:r w:rsidRPr="00834806">
        <w:t>system</w:t>
      </w:r>
      <w:r w:rsidR="00336FDD">
        <w:t>s ‘in the wild’</w:t>
      </w:r>
      <w:r w:rsidRPr="00834806">
        <w:t xml:space="preserve"> (see Table 1 and Section 2), it </w:t>
      </w:r>
      <w:r w:rsidR="00336FDD">
        <w:t xml:space="preserve">is </w:t>
      </w:r>
      <w:r w:rsidRPr="00834806">
        <w:t>advisable to incorporate user confirmation into neuroadaptive interfaces</w:t>
      </w:r>
      <w:r w:rsidR="00336FDD">
        <w:t xml:space="preserve"> when </w:t>
      </w:r>
      <w:r w:rsidRPr="00834806">
        <w:t>the task is safety</w:t>
      </w:r>
      <w:r w:rsidR="00B6112C">
        <w:t xml:space="preserve"> </w:t>
      </w:r>
      <w:r w:rsidRPr="00834806">
        <w:t xml:space="preserve">critical.  Therefore, a pilot or driver can revert to conventional modes of information provision or even disable neuroadaptive </w:t>
      </w:r>
      <w:r w:rsidR="001A1189">
        <w:t>functionality</w:t>
      </w:r>
      <w:r w:rsidR="001A1189" w:rsidRPr="00834806">
        <w:t xml:space="preserve"> if</w:t>
      </w:r>
      <w:r w:rsidRPr="00834806">
        <w:t xml:space="preserve"> data quality is compromised and the interface </w:t>
      </w:r>
      <w:r w:rsidR="00DF0C79">
        <w:t>cannot</w:t>
      </w:r>
      <w:r w:rsidR="00336FDD">
        <w:t xml:space="preserve"> function</w:t>
      </w:r>
      <w:r w:rsidRPr="00834806">
        <w:t xml:space="preserve"> as </w:t>
      </w:r>
      <w:r w:rsidR="00B6112C">
        <w:t xml:space="preserve">it was </w:t>
      </w:r>
      <w:r w:rsidRPr="00834806">
        <w:t xml:space="preserve">designed.  For those neuroadaptive systems designed to identify preferred items from an array, seeking manual confirmation </w:t>
      </w:r>
      <w:r w:rsidR="00B429A7">
        <w:t xml:space="preserve">prior to selection </w:t>
      </w:r>
      <w:r w:rsidRPr="00834806">
        <w:t xml:space="preserve">would allow the user to identify </w:t>
      </w:r>
      <w:r w:rsidR="00B429A7">
        <w:t xml:space="preserve">and prevent </w:t>
      </w:r>
      <w:r w:rsidRPr="00834806">
        <w:t xml:space="preserve">erroneous decisions made by the system.  The resulting data </w:t>
      </w:r>
      <w:r w:rsidR="00B429A7">
        <w:t>provides a useful metric of system effectiveness</w:t>
      </w:r>
      <w:r w:rsidRPr="00834806">
        <w:t xml:space="preserve"> and could be incorporated into training data for </w:t>
      </w:r>
      <w:r w:rsidR="00B429A7">
        <w:t>a</w:t>
      </w:r>
      <w:r w:rsidRPr="00834806">
        <w:t xml:space="preserve"> classification algorithm, see </w:t>
      </w:r>
      <w:r w:rsidR="00B429A7">
        <w:fldChar w:fldCharType="begin" w:fldLock="1"/>
      </w:r>
      <w:r w:rsidR="005522CA">
        <w:instrText>ADDIN CSL_CITATION {"citationItems":[{"id":"ITEM-1","itemData":{"DOI":"10.1145/2723162","ISSN":"15577325","abstract":"In this article, we introduce CLBCI (Co-Learning for Brain-Computer Interfaces), a BCI architecture based on co-learning in which users can give explicit feedback to the system rather than just receiving feedback. CLBCI is based on minimum distance classification with Independent Component Analysis (ICA) and allows for shorter training times compared to classical BCIs, as well as faster learning in users and a good performance progression. We further propose a new scheme for real-time two-dimensional visualization of classification outcomes using Wachspress coordinate interpolation. It allows us to represent classification outcomes for n classes in simple regular polygons. Our objective is to devise a BCI system that constitutes a practical interaction modality that can be deployed rapidly and used on a regular basis. We apply our system to an event-based control task in the form of a simple shooter game in which we evaluate the learning effect induced by our architecture compared to a classical approach. We also evaluate how much user feedback and our visualization method contribute to the performance of the system.","author":[{"dropping-particle":"","family":"Kosmyna","given":"Nataliya","non-dropping-particle":"","parse-names":false,"suffix":""},{"dropping-particle":"","family":"Tarpin-Bernard","given":"Franck","non-dropping-particle":"","parse-names":false,"suffix":""},{"dropping-particle":"","family":"Rivet","given":"Bertrand","non-dropping-particle":"","parse-names":false,"suffix":""}],"container-title":"ACM Transactions on Computer-Human Interaction","id":"ITEM-1","issue":"3","issued":{"date-parts":[["2015"]]},"page":"1-37","title":"Adding human learning in Brain-Computer Interfaces (BCIs): Towards a practical control modality","type":"article-journal","volume":"22"},"uris":["http://www.mendeley.com/documents/?uuid=21004aa2-3218-42b2-8ede-dac55ac81a4c"]},{"id":"ITEM-2","itemData":{"DOI":"10.1145/2702123.2702454","ISBN":"9781450331456","abstract":"© Copyright 2015 ACM. The accurate classification of psychophysiological data is an important determinant of the quality when interacting with a physiological computing system. Previous research has focused on classification accuracy of psychophysiological data in purely mathematical terms but little is known about how accuracy metrics relate to users' perceptions of accuracy during real-time interaction. A group of 14 participants watched a series of movie trailers and were asked to subjectively indicate their level of interest in a binary high/low fashion. Psychophysiological data (EEG, ECG and SCL) were used to create a binary classification of interest via a Support Vector Machine (SVM) algorithm. After a period of training, participants received real-time feedback from the classification algorithm and perceptions of accuracy were assessed. The purpose of the study was to compare mathematical classification accuracy with the perceived accuracy of the system as experienced by the users. Results indicated that perceived accuracy was subject to a number of psychological biases resulting from expectations, entrainment and development of trust. The F1 score was generally a significant predictor of perceived accuracy.","author":[{"dropping-particle":"","family":"Fairclough","given":"S.H.","non-dropping-particle":"","parse-names":false,"suffix":""},{"dropping-particle":"","family":"Karran","given":"A.J.","non-dropping-particle":"","parse-names":false,"suffix":""},{"dropping-particle":"","family":"Gilleade","given":"K.","non-dropping-particle":"","parse-names":false,"suffix":""}],"container-title":"Conference on Human Factors in Computing Systems - Proceedings","id":"ITEM-2","issued":{"date-parts":[["2015"]]},"title":"Classification accuracy from the perspective of the user: Real-time interaction with physiological computing","type":"paper-conference","volume":"2015-April"},"uris":["http://www.mendeley.com/documents/?uuid=99dbe216-50b2-3b4e-afee-19a255117dff"]}],"mendeley":{"formattedCitation":"[71], [72]","plainTextFormattedCitation":"[71], [72]","previouslyFormattedCitation":"[71], [72]"},"properties":{"noteIndex":0},"schema":"https://github.com/citation-style-language/schema/raw/master/csl-citation.json"}</w:instrText>
      </w:r>
      <w:r w:rsidR="00B429A7">
        <w:fldChar w:fldCharType="separate"/>
      </w:r>
      <w:r w:rsidR="00B429A7" w:rsidRPr="00B429A7">
        <w:rPr>
          <w:noProof/>
        </w:rPr>
        <w:t>[</w:t>
      </w:r>
      <w:r w:rsidR="001A1189">
        <w:rPr>
          <w:noProof/>
        </w:rPr>
        <w:t>66-67</w:t>
      </w:r>
      <w:r w:rsidR="00B429A7" w:rsidRPr="00B429A7">
        <w:rPr>
          <w:noProof/>
        </w:rPr>
        <w:t>]</w:t>
      </w:r>
      <w:r w:rsidR="00B429A7">
        <w:fldChar w:fldCharType="end"/>
      </w:r>
      <w:r w:rsidRPr="00834806">
        <w:t xml:space="preserve"> as</w:t>
      </w:r>
      <w:r w:rsidR="00B429A7">
        <w:t xml:space="preserve"> </w:t>
      </w:r>
      <w:r w:rsidRPr="00834806">
        <w:t>example</w:t>
      </w:r>
      <w:r w:rsidR="00B429A7">
        <w:t>s</w:t>
      </w:r>
      <w:r w:rsidRPr="00834806">
        <w:t xml:space="preserve"> of this approach.  </w:t>
      </w:r>
      <w:r w:rsidR="00B429A7">
        <w:t xml:space="preserve">It is important that neuroadaptive </w:t>
      </w:r>
      <w:r w:rsidR="00DF0C79">
        <w:t>interfaces</w:t>
      </w:r>
      <w:r w:rsidR="00B429A7">
        <w:t xml:space="preserve"> incorporate</w:t>
      </w:r>
      <w:r w:rsidRPr="00834806">
        <w:t xml:space="preserve"> </w:t>
      </w:r>
      <w:r w:rsidR="00B429A7">
        <w:t>a</w:t>
      </w:r>
      <w:r w:rsidRPr="00834806">
        <w:t xml:space="preserve"> level of </w:t>
      </w:r>
      <w:r w:rsidRPr="00834806">
        <w:lastRenderedPageBreak/>
        <w:t>automation t</w:t>
      </w:r>
      <w:r w:rsidR="00B429A7">
        <w:t xml:space="preserve">hat is </w:t>
      </w:r>
      <w:r w:rsidR="00B6112C">
        <w:t xml:space="preserve">suitable for: (1) </w:t>
      </w:r>
      <w:r w:rsidRPr="00834806">
        <w:t>application domain</w:t>
      </w:r>
      <w:r w:rsidR="00B6112C">
        <w:t xml:space="preserve"> (e.g., safety-</w:t>
      </w:r>
      <w:proofErr w:type="gramStart"/>
      <w:r w:rsidR="00B6112C">
        <w:t>critical</w:t>
      </w:r>
      <w:proofErr w:type="gramEnd"/>
      <w:r w:rsidR="00B6112C">
        <w:t xml:space="preserve"> or not)</w:t>
      </w:r>
      <w:r w:rsidR="00B429A7">
        <w:t xml:space="preserve">, </w:t>
      </w:r>
      <w:r w:rsidR="00B6112C">
        <w:t xml:space="preserve">(2) type of functionality (information provision vs. activation of </w:t>
      </w:r>
      <w:r w:rsidR="00B429A7">
        <w:t>function</w:t>
      </w:r>
      <w:r w:rsidR="00B6112C">
        <w:t xml:space="preserve">), and (3) the </w:t>
      </w:r>
      <w:r w:rsidR="00B429A7">
        <w:t xml:space="preserve">predicted </w:t>
      </w:r>
      <w:r w:rsidRPr="00834806">
        <w:t xml:space="preserve">robustness of </w:t>
      </w:r>
      <w:r w:rsidR="00B6112C">
        <w:t>closed-loop in a particular setting</w:t>
      </w:r>
      <w:r w:rsidRPr="00834806">
        <w:t xml:space="preserve">.    </w:t>
      </w:r>
    </w:p>
    <w:p w14:paraId="430A6404" w14:textId="2CD752C0" w:rsidR="002D61C2" w:rsidRDefault="00834806" w:rsidP="00834806">
      <w:pPr>
        <w:spacing w:line="480" w:lineRule="auto"/>
      </w:pPr>
      <w:r w:rsidRPr="00834806">
        <w:tab/>
        <w:t xml:space="preserve">Given that neuroadaptive systems </w:t>
      </w:r>
      <w:r w:rsidR="00D14302">
        <w:t>generally incorporate</w:t>
      </w:r>
      <w:r w:rsidRPr="00834806">
        <w:t xml:space="preserve"> classification algorithm</w:t>
      </w:r>
      <w:r w:rsidR="00DF0C79">
        <w:t>s</w:t>
      </w:r>
      <w:r w:rsidRPr="00834806">
        <w:t xml:space="preserve"> based on machine learning </w:t>
      </w:r>
      <w:r w:rsidR="00D14302">
        <w:t>methods</w:t>
      </w:r>
      <w:r w:rsidRPr="00834806">
        <w:t xml:space="preserve">, it is logical that classification </w:t>
      </w:r>
      <w:r w:rsidR="00D14302">
        <w:t>accuracy</w:t>
      </w:r>
      <w:r w:rsidRPr="00834806">
        <w:t xml:space="preserve"> may be low or unstable if </w:t>
      </w:r>
      <w:r w:rsidR="00B6112C">
        <w:t>only a</w:t>
      </w:r>
      <w:r w:rsidR="002A69C2">
        <w:t xml:space="preserve"> </w:t>
      </w:r>
      <w:r w:rsidR="00B6112C">
        <w:t xml:space="preserve">limited set of </w:t>
      </w:r>
      <w:r w:rsidR="00D14302">
        <w:t xml:space="preserve">training </w:t>
      </w:r>
      <w:r w:rsidRPr="00834806">
        <w:t xml:space="preserve">data is </w:t>
      </w:r>
      <w:r w:rsidR="00B6112C">
        <w:t>available</w:t>
      </w:r>
      <w:r w:rsidRPr="00834806">
        <w:t xml:space="preserve">; this is </w:t>
      </w:r>
      <w:r w:rsidR="00D14302">
        <w:t>particularly</w:t>
      </w:r>
      <w:r w:rsidRPr="00834806">
        <w:t xml:space="preserve"> an issue for systems </w:t>
      </w:r>
      <w:r w:rsidR="00DF0C79">
        <w:t xml:space="preserve">that </w:t>
      </w:r>
      <w:r w:rsidR="00D14302">
        <w:t>utilis</w:t>
      </w:r>
      <w:r w:rsidR="00DF0C79">
        <w:t>e</w:t>
      </w:r>
      <w:r w:rsidRPr="00834806">
        <w:t xml:space="preserve"> subject-dependent learning, i.e.</w:t>
      </w:r>
      <w:r w:rsidR="00B6112C">
        <w:t>,</w:t>
      </w:r>
      <w:r w:rsidRPr="00834806">
        <w:t xml:space="preserve"> when data</w:t>
      </w:r>
      <w:r w:rsidR="00B6112C">
        <w:t xml:space="preserve"> are</w:t>
      </w:r>
      <w:r w:rsidRPr="00834806">
        <w:t xml:space="preserve"> specific to a single user.  In these cases, </w:t>
      </w:r>
      <w:r w:rsidR="002D61C2">
        <w:t xml:space="preserve">when </w:t>
      </w:r>
      <w:r w:rsidRPr="00834806">
        <w:t>a</w:t>
      </w:r>
      <w:r w:rsidR="00B6112C">
        <w:t xml:space="preserve">n </w:t>
      </w:r>
      <w:r w:rsidRPr="00834806">
        <w:t xml:space="preserve">algorithm is still in the process of acquiring the necessary corpus of </w:t>
      </w:r>
      <w:r w:rsidR="00DF0C79">
        <w:t xml:space="preserve">training </w:t>
      </w:r>
      <w:r w:rsidRPr="00834806">
        <w:t xml:space="preserve">data, </w:t>
      </w:r>
      <w:r w:rsidR="002D61C2">
        <w:t xml:space="preserve">automation </w:t>
      </w:r>
      <w:r w:rsidRPr="00834806">
        <w:t xml:space="preserve">could be </w:t>
      </w:r>
      <w:r w:rsidR="002D61C2">
        <w:t>capped</w:t>
      </w:r>
      <w:r w:rsidRPr="00834806">
        <w:t xml:space="preserve"> to </w:t>
      </w:r>
      <w:proofErr w:type="gramStart"/>
      <w:r w:rsidRPr="00834806">
        <w:t>LOA5</w:t>
      </w:r>
      <w:proofErr w:type="gramEnd"/>
      <w:r w:rsidRPr="00834806">
        <w:t xml:space="preserve"> and all </w:t>
      </w:r>
      <w:r w:rsidR="002D61C2">
        <w:t xml:space="preserve">adaptive </w:t>
      </w:r>
      <w:r w:rsidRPr="00834806">
        <w:t>functions require user approval until the algorithm is optimised.  With repeated interaction, functions are executed but with</w:t>
      </w:r>
      <w:r w:rsidR="00B6112C">
        <w:t xml:space="preserve"> an associated</w:t>
      </w:r>
      <w:r w:rsidRPr="00834806">
        <w:t xml:space="preserve"> </w:t>
      </w:r>
      <w:r w:rsidR="00B6112C">
        <w:t>time delay</w:t>
      </w:r>
      <w:r w:rsidRPr="00834806">
        <w:t xml:space="preserve"> </w:t>
      </w:r>
      <w:r w:rsidR="002D61C2">
        <w:t>to enable a manual veto from the user</w:t>
      </w:r>
      <w:r w:rsidRPr="00834806">
        <w:t xml:space="preserve"> (LOA6)</w:t>
      </w:r>
      <w:r w:rsidR="00B6112C">
        <w:t>, provided the delay does not impede effective interaction</w:t>
      </w:r>
      <w:r w:rsidRPr="00834806">
        <w:t xml:space="preserve">.  After a long and sustained period of usage, </w:t>
      </w:r>
      <w:r w:rsidR="002D61C2">
        <w:t xml:space="preserve">when classification accuracy is high and stable, and the user is sufficiently familiar with the adaptive interface, </w:t>
      </w:r>
      <w:r w:rsidRPr="00834806">
        <w:t xml:space="preserve">the system </w:t>
      </w:r>
      <w:r w:rsidR="002D61C2">
        <w:t xml:space="preserve">is permitted to </w:t>
      </w:r>
      <w:r w:rsidRPr="00834806">
        <w:t xml:space="preserve">move to LOA8 and above. </w:t>
      </w:r>
      <w:r w:rsidR="00DF0C79">
        <w:t>A</w:t>
      </w:r>
      <w:r w:rsidRPr="00834806">
        <w:t xml:space="preserve"> cumulative increase of LOA with experience </w:t>
      </w:r>
      <w:r w:rsidR="002D61C2">
        <w:t>provides an opportunity for</w:t>
      </w:r>
      <w:r w:rsidRPr="00834806">
        <w:t xml:space="preserve"> user trust to </w:t>
      </w:r>
      <w:r w:rsidR="002D61C2">
        <w:t>accurately reflect</w:t>
      </w:r>
      <w:r w:rsidRPr="00834806">
        <w:t xml:space="preserve"> the robustness of the system (Table 1, see Section 2),</w:t>
      </w:r>
      <w:r w:rsidR="002D61C2">
        <w:t xml:space="preserve"> both of w</w:t>
      </w:r>
      <w:r w:rsidRPr="00834806">
        <w:t xml:space="preserve">hich should improve </w:t>
      </w:r>
      <w:r w:rsidR="002D61C2">
        <w:t>with repeated use</w:t>
      </w:r>
      <w:r w:rsidRPr="00834806">
        <w:t xml:space="preserve">.  </w:t>
      </w:r>
    </w:p>
    <w:p w14:paraId="7CC04AC3" w14:textId="31E3B2E2" w:rsidR="00834806" w:rsidRDefault="00FC4C15" w:rsidP="001B650A">
      <w:pPr>
        <w:spacing w:line="480" w:lineRule="auto"/>
        <w:ind w:firstLine="720"/>
      </w:pPr>
      <w:r>
        <w:t xml:space="preserve">This graded </w:t>
      </w:r>
      <w:r w:rsidR="00DF0C79">
        <w:t xml:space="preserve">and longitudinal </w:t>
      </w:r>
      <w:r>
        <w:t xml:space="preserve">approach to autonomous </w:t>
      </w:r>
      <w:r w:rsidR="001B650A">
        <w:t xml:space="preserve">function allows us to design neuroadaptive interfaces that are sensitive to the context of </w:t>
      </w:r>
      <w:r w:rsidR="00DF0C79">
        <w:t>the</w:t>
      </w:r>
      <w:r w:rsidR="001B650A">
        <w:t xml:space="preserve"> us</w:t>
      </w:r>
      <w:r w:rsidR="00B6112C">
        <w:t>age</w:t>
      </w:r>
      <w:r w:rsidR="001B650A">
        <w:t xml:space="preserve"> scenario.  By permitting inputs from the user, it is possible to improve the robustness of the technology and actively cultivate trust in the adaptive process.  There is a danger of ‘confirmation fatigue’ </w:t>
      </w:r>
      <w:r w:rsidR="00834806" w:rsidRPr="00834806">
        <w:t>given the high rate of information exchange between human and machine</w:t>
      </w:r>
      <w:r w:rsidR="001B650A">
        <w:t>, but this shortcoming can be mitigated by careful design of feedback at the interface.</w:t>
      </w:r>
    </w:p>
    <w:p w14:paraId="6EEBF3D0" w14:textId="6CF56CEC" w:rsidR="001B650A" w:rsidRDefault="001B650A" w:rsidP="001B650A">
      <w:pPr>
        <w:spacing w:line="480" w:lineRule="auto"/>
        <w:ind w:firstLine="720"/>
      </w:pPr>
    </w:p>
    <w:p w14:paraId="1E607BF8" w14:textId="71C093F2" w:rsidR="001B650A" w:rsidRDefault="001B650A" w:rsidP="001B650A">
      <w:pPr>
        <w:pStyle w:val="Heading1"/>
        <w:numPr>
          <w:ilvl w:val="0"/>
          <w:numId w:val="2"/>
        </w:numPr>
      </w:pPr>
      <w:r>
        <w:t xml:space="preserve"> Summary</w:t>
      </w:r>
    </w:p>
    <w:p w14:paraId="7D7038A2" w14:textId="77777777" w:rsidR="00B6112C" w:rsidRDefault="00B6112C" w:rsidP="00B6112C">
      <w:pPr>
        <w:spacing w:line="480" w:lineRule="auto"/>
      </w:pPr>
    </w:p>
    <w:p w14:paraId="4D9BBB6F" w14:textId="54CAF1B6" w:rsidR="00B27D07" w:rsidRDefault="00B27D07" w:rsidP="00B6112C">
      <w:pPr>
        <w:spacing w:line="480" w:lineRule="auto"/>
        <w:ind w:firstLine="360"/>
      </w:pPr>
      <w:r>
        <w:t>Neuroadaptive interfaces have been described with respect to three core functions: adaptive information presentation, adaptive difficulty adjustment, and identification of a preferred category of response.  The value and utility of these functions is based on the potential of closed-loop control to imbue technology with a capacity for context-awareness.  By using neurophysiological signals as a continuous and implicit channel of communication</w:t>
      </w:r>
      <w:r w:rsidR="00987DE6">
        <w:t xml:space="preserve">, neuroadaptive systems can support performance and self-care by dynamically adapting the interface to </w:t>
      </w:r>
      <w:r w:rsidR="002A69C2">
        <w:t xml:space="preserve">select specific options autonomously or </w:t>
      </w:r>
      <w:r w:rsidR="00DF0C79">
        <w:t>cultivate</w:t>
      </w:r>
      <w:r w:rsidR="00987DE6">
        <w:t xml:space="preserve"> </w:t>
      </w:r>
      <w:r w:rsidR="00DF0C79">
        <w:t>some</w:t>
      </w:r>
      <w:r w:rsidR="00987DE6">
        <w:t xml:space="preserve"> psychological states while mitigating others.  Th</w:t>
      </w:r>
      <w:r w:rsidR="002A69C2">
        <w:t>e</w:t>
      </w:r>
      <w:r w:rsidR="00987DE6">
        <w:t xml:space="preserve"> utility of </w:t>
      </w:r>
      <w:r w:rsidR="00DF0C79">
        <w:t>neuroadaptive</w:t>
      </w:r>
      <w:r w:rsidR="00987DE6">
        <w:t xml:space="preserve"> technology is jeopardised by a significant potential for error when u</w:t>
      </w:r>
      <w:r w:rsidR="00DF0C79">
        <w:t>tilised</w:t>
      </w:r>
      <w:r w:rsidR="00987DE6">
        <w:t xml:space="preserve"> in the real-world, from data collection to the process of inference that informs the adaptive interface.  The dubious robustness of these systems </w:t>
      </w:r>
      <w:r w:rsidR="00453283">
        <w:t xml:space="preserve">in the field </w:t>
      </w:r>
      <w:r w:rsidR="00987DE6">
        <w:t xml:space="preserve">and concerns around data privacy and security represent significant risks for large-scale adoption of </w:t>
      </w:r>
      <w:r w:rsidR="00DF0C79">
        <w:t>this emergent</w:t>
      </w:r>
      <w:r w:rsidR="00987DE6">
        <w:t xml:space="preserve"> technology.</w:t>
      </w:r>
    </w:p>
    <w:p w14:paraId="6B64DA3B" w14:textId="6A468EFF" w:rsidR="00791BD5" w:rsidRDefault="00987DE6" w:rsidP="00B6112C">
      <w:pPr>
        <w:spacing w:line="480" w:lineRule="auto"/>
        <w:ind w:firstLine="360"/>
      </w:pPr>
      <w:r>
        <w:t xml:space="preserve">The closed-loop model for neuroadaptive technology is a blueprint for a machine with an agenda.  In other words, neuroadaptive systems are designed to achieve a high-level goal.  Defining and designing goals </w:t>
      </w:r>
      <w:r w:rsidR="00D476B6">
        <w:t xml:space="preserve">that can function within a quantitative model of closed-loop control presents </w:t>
      </w:r>
      <w:proofErr w:type="gramStart"/>
      <w:r w:rsidR="00D476B6">
        <w:t>a number of</w:t>
      </w:r>
      <w:proofErr w:type="gramEnd"/>
      <w:r w:rsidR="00D476B6">
        <w:t xml:space="preserve"> challenges, especially with respect to consistency, coherence and effectiveness.  However, th</w:t>
      </w:r>
      <w:r w:rsidR="00DF0C79">
        <w:t xml:space="preserve">e </w:t>
      </w:r>
      <w:r w:rsidR="00D476B6">
        <w:t>formalisation</w:t>
      </w:r>
      <w:r w:rsidR="00DF0C79">
        <w:t xml:space="preserve"> of system goal</w:t>
      </w:r>
      <w:r w:rsidR="00591E34">
        <w:t>s</w:t>
      </w:r>
      <w:r w:rsidR="00D476B6">
        <w:t xml:space="preserve"> </w:t>
      </w:r>
      <w:r w:rsidR="00453283">
        <w:t>is</w:t>
      </w:r>
      <w:r w:rsidR="00591E34">
        <w:t xml:space="preserve"> </w:t>
      </w:r>
      <w:r w:rsidR="00D476B6">
        <w:t xml:space="preserve">important because the designer </w:t>
      </w:r>
      <w:r w:rsidR="00591E34">
        <w:t>must</w:t>
      </w:r>
      <w:r w:rsidR="00D476B6">
        <w:t xml:space="preserve"> give serious thought to the </w:t>
      </w:r>
      <w:r w:rsidR="00791BD5" w:rsidRPr="00791BD5">
        <w:t>raison d'être</w:t>
      </w:r>
      <w:r w:rsidR="00791BD5">
        <w:t xml:space="preserve"> of the neuroadaptive system.  Research on designing </w:t>
      </w:r>
      <w:r w:rsidR="005522CA">
        <w:t>technology to</w:t>
      </w:r>
      <w:r w:rsidR="00791BD5">
        <w:t xml:space="preserve"> comply with high-level </w:t>
      </w:r>
      <w:r w:rsidR="00791BD5">
        <w:lastRenderedPageBreak/>
        <w:t xml:space="preserve">directives </w:t>
      </w:r>
      <w:r w:rsidR="005522CA">
        <w:t xml:space="preserve">based on human goals is a developing field of investigation, e.g., </w:t>
      </w:r>
      <w:r w:rsidR="005522CA">
        <w:fldChar w:fldCharType="begin" w:fldLock="1"/>
      </w:r>
      <w:r w:rsidR="00FF657E">
        <w:instrText>ADDIN CSL_CITATION {"citationItems":[{"id":"ITEM-1","itemData":{"DOI":"10.1002/hbe2.117","abstract":"Humans are increasingly coming into contact with artificial intelligence (AI) and machine learning (ML) systems. Human-centered AI is a perspective on AI and ML that algorithms must be designed with awareness that they are part of a larger system consisting of humans. We lay forth an argument that human-centered AI can be broken down into two aspects: (a) AI systems that understand humans from a sociocultural perspective, and (b) AI systems that help humans understand them. We further argue that issues of social responsibility such as fairness, accountability, interpretability, and transparency.","author":[{"dropping-particle":"","family":"Riedl","given":"Mark O","non-dropping-particle":"","parse-names":false,"suffix":""}],"container-title":"Human Behavior and Emerging Technologies","id":"ITEM-1","issue":"1","issued":{"date-parts":[["2019"]]},"page":"33-36","title":"Human-centered artificial intelligence and machine learning","type":"article-journal","volume":"1"},"uris":["http://www.mendeley.com/documents/?uuid=df07bf9b-7e95-4a02-a848-34bdd7ce7d3c"]}],"mendeley":{"formattedCitation":"[73]","plainTextFormattedCitation":"[73]","previouslyFormattedCitation":"[73]"},"properties":{"noteIndex":0},"schema":"https://github.com/citation-style-language/schema/raw/master/csl-citation.json"}</w:instrText>
      </w:r>
      <w:r w:rsidR="005522CA">
        <w:fldChar w:fldCharType="separate"/>
      </w:r>
      <w:r w:rsidR="005522CA" w:rsidRPr="005522CA">
        <w:rPr>
          <w:noProof/>
        </w:rPr>
        <w:t>[</w:t>
      </w:r>
      <w:r w:rsidR="001A1189">
        <w:rPr>
          <w:noProof/>
        </w:rPr>
        <w:t>68</w:t>
      </w:r>
      <w:r w:rsidR="005522CA" w:rsidRPr="005522CA">
        <w:rPr>
          <w:noProof/>
        </w:rPr>
        <w:t>]</w:t>
      </w:r>
      <w:r w:rsidR="005522CA">
        <w:fldChar w:fldCharType="end"/>
      </w:r>
      <w:r w:rsidR="005522CA">
        <w:t xml:space="preserve">.  In practical terms, neuroadaptive interfaces that fail to support the </w:t>
      </w:r>
      <w:r w:rsidR="00DF0C79">
        <w:t xml:space="preserve">goals and objectives of the </w:t>
      </w:r>
      <w:r w:rsidR="005522CA">
        <w:t>user in a transparent fashion will not add value or utility from a human perspective.</w:t>
      </w:r>
    </w:p>
    <w:p w14:paraId="21653BAA" w14:textId="1CB0AC8B" w:rsidR="005522CA" w:rsidRDefault="005522CA" w:rsidP="002B522A">
      <w:pPr>
        <w:spacing w:line="480" w:lineRule="auto"/>
        <w:ind w:firstLine="360"/>
      </w:pPr>
      <w:r>
        <w:t xml:space="preserve">There is a school of thought that high-speed communication and enhanced human-computer bandwidth are the primary benefits to the user offered by neuroadaptive technology.  This emphasis on </w:t>
      </w:r>
      <w:r w:rsidR="00685914">
        <w:t>speed of communication</w:t>
      </w:r>
      <w:r>
        <w:t xml:space="preserve"> represents an argument for </w:t>
      </w:r>
      <w:r w:rsidR="00453283">
        <w:t xml:space="preserve">neuroadaptive </w:t>
      </w:r>
      <w:r>
        <w:t xml:space="preserve">interfaces that function autonomously without imposing </w:t>
      </w:r>
      <w:r w:rsidR="00453283">
        <w:t>up</w:t>
      </w:r>
      <w:r>
        <w:t xml:space="preserve">on human attention.  However, there are occasions when human intervention in neuroadaptive functions </w:t>
      </w:r>
      <w:r w:rsidR="00685914">
        <w:t>is</w:t>
      </w:r>
      <w:r>
        <w:t xml:space="preserve"> both desirable and beneficial for </w:t>
      </w:r>
      <w:r w:rsidR="00685914">
        <w:t xml:space="preserve">the quality of the </w:t>
      </w:r>
      <w:r>
        <w:t>human-computer interaction</w:t>
      </w:r>
      <w:r w:rsidR="00453283">
        <w:t xml:space="preserve"> and to preserve human agency</w:t>
      </w:r>
      <w:r>
        <w:t>.  By de</w:t>
      </w:r>
      <w:r w:rsidR="00685914">
        <w:t>signing</w:t>
      </w:r>
      <w:r>
        <w:t xml:space="preserve"> neuroadaptive functions with graded </w:t>
      </w:r>
      <w:r w:rsidR="00685914">
        <w:t xml:space="preserve">levels of </w:t>
      </w:r>
      <w:r>
        <w:t>automation</w:t>
      </w:r>
      <w:r w:rsidR="00453283">
        <w:t xml:space="preserve"> that permit manual inputs</w:t>
      </w:r>
      <w:r>
        <w:t xml:space="preserve">, system robustness </w:t>
      </w:r>
      <w:r w:rsidR="00685914">
        <w:t>can be improved</w:t>
      </w:r>
      <w:r>
        <w:t>.</w:t>
      </w:r>
    </w:p>
    <w:p w14:paraId="4C7DD70E" w14:textId="1843F60D" w:rsidR="005522CA" w:rsidRDefault="005522CA" w:rsidP="002B522A">
      <w:pPr>
        <w:spacing w:line="480" w:lineRule="auto"/>
        <w:ind w:firstLine="360"/>
      </w:pPr>
      <w:r>
        <w:t>The next phase of research on neuroadaptive technology must embrace the design of the entire system, across the closed</w:t>
      </w:r>
      <w:r w:rsidR="00685914">
        <w:t>-</w:t>
      </w:r>
      <w:r>
        <w:t xml:space="preserve">loop, from sensors and signal processing to the experience of the user at the interface.  The latter has been under-researched in comparison to the former, but </w:t>
      </w:r>
      <w:r w:rsidR="0082344E">
        <w:t>th</w:t>
      </w:r>
      <w:r w:rsidR="00685914">
        <w:t>e neuroadaptive</w:t>
      </w:r>
      <w:r w:rsidR="0082344E">
        <w:t xml:space="preserve"> interface is the locus </w:t>
      </w:r>
      <w:r w:rsidR="00685914">
        <w:t xml:space="preserve">of this technology </w:t>
      </w:r>
      <w:r w:rsidR="0082344E">
        <w:t>where any utility and value will be experienced by the user.</w:t>
      </w:r>
    </w:p>
    <w:p w14:paraId="02430BEC" w14:textId="612D0861" w:rsidR="004C5264" w:rsidRDefault="004C5264" w:rsidP="002B522A">
      <w:pPr>
        <w:spacing w:line="480" w:lineRule="auto"/>
        <w:ind w:firstLine="360"/>
      </w:pPr>
    </w:p>
    <w:p w14:paraId="17A756CF" w14:textId="2BBFD83D" w:rsidR="004C5264" w:rsidRDefault="004C5264" w:rsidP="004C5264">
      <w:pPr>
        <w:spacing w:line="480" w:lineRule="auto"/>
      </w:pPr>
      <w:r>
        <w:t>ACKNOWLEDGEMENT</w:t>
      </w:r>
    </w:p>
    <w:p w14:paraId="79D774B9" w14:textId="15CF249E" w:rsidR="004C5264" w:rsidRDefault="004C5264" w:rsidP="004C5264">
      <w:pPr>
        <w:spacing w:line="480" w:lineRule="auto"/>
      </w:pPr>
      <w:r>
        <w:tab/>
        <w:t xml:space="preserve">The author would like to acknowledge the comments and feedback received from Alexander </w:t>
      </w:r>
      <w:proofErr w:type="spellStart"/>
      <w:r>
        <w:t>Karran</w:t>
      </w:r>
      <w:proofErr w:type="spellEnd"/>
      <w:r>
        <w:t xml:space="preserve"> on an earlier version of this draft.</w:t>
      </w:r>
    </w:p>
    <w:p w14:paraId="7AA2ABC2" w14:textId="4DA41B80" w:rsidR="004C5264" w:rsidRDefault="004C5264" w:rsidP="004C5264">
      <w:pPr>
        <w:spacing w:line="480" w:lineRule="auto"/>
      </w:pPr>
      <w:r>
        <w:tab/>
      </w:r>
    </w:p>
    <w:p w14:paraId="53F98C8D" w14:textId="77777777" w:rsidR="006B7BD5" w:rsidRDefault="006B7BD5" w:rsidP="00257219">
      <w:pPr>
        <w:spacing w:line="480" w:lineRule="auto"/>
        <w:rPr>
          <w:rFonts w:ascii="Times" w:hAnsi="Times" w:cs="Helvetica Neue"/>
          <w:b/>
          <w:bCs/>
        </w:rPr>
      </w:pPr>
    </w:p>
    <w:p w14:paraId="5FE69E86" w14:textId="4116ED42" w:rsidR="00B24794" w:rsidRDefault="008A78F3" w:rsidP="00257219">
      <w:pPr>
        <w:spacing w:line="480" w:lineRule="auto"/>
        <w:rPr>
          <w:rFonts w:ascii="Times" w:hAnsi="Times" w:cs="Helvetica Neue"/>
          <w:b/>
          <w:bCs/>
        </w:rPr>
      </w:pPr>
      <w:r>
        <w:rPr>
          <w:rFonts w:ascii="Times" w:hAnsi="Times" w:cs="Helvetica Neue"/>
          <w:b/>
          <w:bCs/>
        </w:rPr>
        <w:lastRenderedPageBreak/>
        <w:t>[Chapter References]</w:t>
      </w:r>
    </w:p>
    <w:p w14:paraId="01CD4578"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Pr>
          <w:rFonts w:ascii="Times" w:hAnsi="Times"/>
        </w:rPr>
        <w:fldChar w:fldCharType="begin" w:fldLock="1"/>
      </w:r>
      <w:r>
        <w:rPr>
          <w:rFonts w:ascii="Times" w:hAnsi="Times"/>
        </w:rPr>
        <w:instrText xml:space="preserve">ADDIN Mendeley Bibliography CSL_BIBLIOGRAPHY </w:instrText>
      </w:r>
      <w:r>
        <w:rPr>
          <w:rFonts w:ascii="Times" w:hAnsi="Times"/>
        </w:rPr>
        <w:fldChar w:fldCharType="separate"/>
      </w:r>
      <w:r w:rsidRPr="00FF657E">
        <w:rPr>
          <w:rFonts w:ascii="Times" w:hAnsi="Times"/>
          <w:noProof/>
        </w:rPr>
        <w:t>[1]</w:t>
      </w:r>
      <w:r w:rsidRPr="00FF657E">
        <w:rPr>
          <w:rFonts w:ascii="Times" w:hAnsi="Times"/>
          <w:noProof/>
        </w:rPr>
        <w:tab/>
        <w:t xml:space="preserve">L. J. Hettinger, P. Branco, L. M. Encarnaco, and P. Bonato, “Neuroadaptive technologies: applying neuroergonomics to the design of advanced interfaces,” </w:t>
      </w:r>
      <w:r w:rsidRPr="00FF657E">
        <w:rPr>
          <w:rFonts w:ascii="Times" w:hAnsi="Times"/>
          <w:i/>
          <w:iCs/>
          <w:noProof/>
        </w:rPr>
        <w:t>Theor. Issues Ergon. Sci.</w:t>
      </w:r>
      <w:r w:rsidRPr="00FF657E">
        <w:rPr>
          <w:rFonts w:ascii="Times" w:hAnsi="Times"/>
          <w:noProof/>
        </w:rPr>
        <w:t>, vol. 4, no. 1–2, pp. 220–237, 2003.</w:t>
      </w:r>
    </w:p>
    <w:p w14:paraId="3AEEB282"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[2]</w:t>
      </w:r>
      <w:r w:rsidRPr="00FF657E">
        <w:rPr>
          <w:rFonts w:ascii="Times" w:hAnsi="Times"/>
          <w:noProof/>
        </w:rPr>
        <w:tab/>
        <w:t xml:space="preserve">A. T. Pope, E. H. Bogart, and D. S. Bartolome, “Biocybernetic system evaluates indices of operator engagement in automated task,” </w:t>
      </w:r>
      <w:r w:rsidRPr="00FF657E">
        <w:rPr>
          <w:rFonts w:ascii="Times" w:hAnsi="Times"/>
          <w:i/>
          <w:iCs/>
          <w:noProof/>
        </w:rPr>
        <w:t>Biol. Psychol.</w:t>
      </w:r>
      <w:r w:rsidRPr="00FF657E">
        <w:rPr>
          <w:rFonts w:ascii="Times" w:hAnsi="Times"/>
          <w:noProof/>
        </w:rPr>
        <w:t>, vol. 40, pp. 187–195, 1995.</w:t>
      </w:r>
    </w:p>
    <w:p w14:paraId="7242FB9E"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[3]</w:t>
      </w:r>
      <w:r w:rsidRPr="00FF657E">
        <w:rPr>
          <w:rFonts w:ascii="Times" w:hAnsi="Times"/>
          <w:noProof/>
        </w:rPr>
        <w:tab/>
        <w:t xml:space="preserve">L. J. Prinzel, M. W. Scerbo, F. G. Freeman, and P. J. Mikulka, “A bio-cybernetic system for adaptive automation,” in </w:t>
      </w:r>
      <w:r w:rsidRPr="00FF657E">
        <w:rPr>
          <w:rFonts w:ascii="Times" w:hAnsi="Times"/>
          <w:i/>
          <w:iCs/>
          <w:noProof/>
        </w:rPr>
        <w:t>Human Factors and Ergonomics Society 39th Annual Meeting</w:t>
      </w:r>
      <w:r w:rsidRPr="00FF657E">
        <w:rPr>
          <w:rFonts w:ascii="Times" w:hAnsi="Times"/>
          <w:noProof/>
        </w:rPr>
        <w:t>, 1995, pp. 1365–1369.</w:t>
      </w:r>
    </w:p>
    <w:p w14:paraId="0EBBDDCE"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[4]</w:t>
      </w:r>
      <w:r w:rsidRPr="00FF657E">
        <w:rPr>
          <w:rFonts w:ascii="Times" w:hAnsi="Times"/>
          <w:noProof/>
        </w:rPr>
        <w:tab/>
        <w:t xml:space="preserve">M. W. Scerbo, F. G. Freeman, and P. J. Mikulka, “A brain-based system for adaptive automation,” </w:t>
      </w:r>
      <w:r w:rsidRPr="00FF657E">
        <w:rPr>
          <w:rFonts w:ascii="Times" w:hAnsi="Times"/>
          <w:i/>
          <w:iCs/>
          <w:noProof/>
        </w:rPr>
        <w:t>Theor. Issues Ergon. Sci.</w:t>
      </w:r>
      <w:r w:rsidRPr="00FF657E">
        <w:rPr>
          <w:rFonts w:ascii="Times" w:hAnsi="Times"/>
          <w:noProof/>
        </w:rPr>
        <w:t>, vol. 4, no. 1–2, pp. 200–219, 2003.</w:t>
      </w:r>
    </w:p>
    <w:p w14:paraId="5838CF9F"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[5]</w:t>
      </w:r>
      <w:r w:rsidRPr="00FF657E">
        <w:rPr>
          <w:rFonts w:ascii="Times" w:hAnsi="Times"/>
          <w:noProof/>
        </w:rPr>
        <w:tab/>
        <w:t xml:space="preserve">J. Allanson and S. H. Fairclough, “A research agenda for physiological computing,” </w:t>
      </w:r>
      <w:r w:rsidRPr="00FF657E">
        <w:rPr>
          <w:rFonts w:ascii="Times" w:hAnsi="Times"/>
          <w:i/>
          <w:iCs/>
          <w:noProof/>
        </w:rPr>
        <w:t>Interact. Comput.</w:t>
      </w:r>
      <w:r w:rsidRPr="00FF657E">
        <w:rPr>
          <w:rFonts w:ascii="Times" w:hAnsi="Times"/>
          <w:noProof/>
        </w:rPr>
        <w:t>, vol. 16, no. 5, 2004, doi: 10.1016/j.intcom.2004.08.001.</w:t>
      </w:r>
    </w:p>
    <w:p w14:paraId="1681F1E9"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[6]</w:t>
      </w:r>
      <w:r w:rsidRPr="00FF657E">
        <w:rPr>
          <w:rFonts w:ascii="Times" w:hAnsi="Times"/>
          <w:noProof/>
        </w:rPr>
        <w:tab/>
        <w:t xml:space="preserve">S. H. Fairclough, “Fundamentals of physiological computing,” </w:t>
      </w:r>
      <w:r w:rsidRPr="00FF657E">
        <w:rPr>
          <w:rFonts w:ascii="Times" w:hAnsi="Times"/>
          <w:i/>
          <w:iCs/>
          <w:noProof/>
        </w:rPr>
        <w:t>Interact. Comput.</w:t>
      </w:r>
      <w:r w:rsidRPr="00FF657E">
        <w:rPr>
          <w:rFonts w:ascii="Times" w:hAnsi="Times"/>
          <w:noProof/>
        </w:rPr>
        <w:t>, vol. 21, no. 1–2, 2009, doi: 10.1016/j.intcom.2008.10.011.</w:t>
      </w:r>
    </w:p>
    <w:p w14:paraId="122A47BF"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[7]</w:t>
      </w:r>
      <w:r w:rsidRPr="00FF657E">
        <w:rPr>
          <w:rFonts w:ascii="Times" w:hAnsi="Times"/>
          <w:noProof/>
        </w:rPr>
        <w:tab/>
        <w:t xml:space="preserve">S. H. Fairclough and K. Gilleade, </w:t>
      </w:r>
      <w:r w:rsidRPr="00FF657E">
        <w:rPr>
          <w:rFonts w:ascii="Times" w:hAnsi="Times"/>
          <w:i/>
          <w:iCs/>
          <w:noProof/>
        </w:rPr>
        <w:t>Advances in Physiological Computing</w:t>
      </w:r>
      <w:r w:rsidRPr="00FF657E">
        <w:rPr>
          <w:rFonts w:ascii="Times" w:hAnsi="Times"/>
          <w:noProof/>
        </w:rPr>
        <w:t>. Springer, 2014.</w:t>
      </w:r>
    </w:p>
    <w:p w14:paraId="7B0F2487"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[8]</w:t>
      </w:r>
      <w:r w:rsidRPr="00FF657E">
        <w:rPr>
          <w:rFonts w:ascii="Times" w:hAnsi="Times"/>
          <w:noProof/>
        </w:rPr>
        <w:tab/>
        <w:t xml:space="preserve">T. O. Zander and C. Kothe, “Towards passive brain-computer interfaces: applying brain-computer interface technology to human-machine systems in general,” </w:t>
      </w:r>
      <w:r w:rsidRPr="00FF657E">
        <w:rPr>
          <w:rFonts w:ascii="Times" w:hAnsi="Times"/>
          <w:i/>
          <w:iCs/>
          <w:noProof/>
        </w:rPr>
        <w:t>J. Neural Eng.</w:t>
      </w:r>
      <w:r w:rsidRPr="00FF657E">
        <w:rPr>
          <w:rFonts w:ascii="Times" w:hAnsi="Times"/>
          <w:noProof/>
        </w:rPr>
        <w:t>, vol. 8, pp. 1–5, 2011.</w:t>
      </w:r>
    </w:p>
    <w:p w14:paraId="0EF94D73"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lastRenderedPageBreak/>
        <w:t>[9]</w:t>
      </w:r>
      <w:r w:rsidRPr="00FF657E">
        <w:rPr>
          <w:rFonts w:ascii="Times" w:hAnsi="Times"/>
          <w:noProof/>
        </w:rPr>
        <w:tab/>
        <w:t xml:space="preserve">T. O. Zander, L. R. Krol, N. P. Birbaumer, and K. Gramann, “Neuroadaptive technology enables implicit cursor control based on medial prefrontal cortex activity,” </w:t>
      </w:r>
      <w:r w:rsidRPr="00FF657E">
        <w:rPr>
          <w:rFonts w:ascii="Times" w:hAnsi="Times"/>
          <w:i/>
          <w:iCs/>
          <w:noProof/>
        </w:rPr>
        <w:t>Proc. Natl. Acad. Sci. U. S. A.</w:t>
      </w:r>
      <w:r w:rsidRPr="00FF657E">
        <w:rPr>
          <w:rFonts w:ascii="Times" w:hAnsi="Times"/>
          <w:noProof/>
        </w:rPr>
        <w:t>, vol. 113, no. 52, pp. 14898–14903, 2016, doi: 10.1073/pnas.1605155114.</w:t>
      </w:r>
    </w:p>
    <w:p w14:paraId="0D1CF8BE"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[10]</w:t>
      </w:r>
      <w:r w:rsidRPr="00FF657E">
        <w:rPr>
          <w:rFonts w:ascii="Times" w:hAnsi="Times"/>
          <w:noProof/>
        </w:rPr>
        <w:tab/>
        <w:t xml:space="preserve">S. H. Fairclough, “Physiological computing and intelligent adaptation.,” in </w:t>
      </w:r>
      <w:r w:rsidRPr="00FF657E">
        <w:rPr>
          <w:rFonts w:ascii="Times" w:hAnsi="Times"/>
          <w:i/>
          <w:iCs/>
          <w:noProof/>
        </w:rPr>
        <w:t>Emotions and affect in human factors and human-computer interaction.</w:t>
      </w:r>
      <w:r w:rsidRPr="00FF657E">
        <w:rPr>
          <w:rFonts w:ascii="Times" w:hAnsi="Times"/>
          <w:noProof/>
        </w:rPr>
        <w:t>, San Diego,  CA,  US: Elsevier Academic Press, 2017, pp. 539–556.</w:t>
      </w:r>
    </w:p>
    <w:p w14:paraId="2B7F3AD6"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[11]</w:t>
      </w:r>
      <w:r w:rsidRPr="00FF657E">
        <w:rPr>
          <w:rFonts w:ascii="Times" w:hAnsi="Times"/>
          <w:noProof/>
        </w:rPr>
        <w:tab/>
        <w:t xml:space="preserve">L. R. Krol, P. Haselager, and T. O. Zander, “Cognitive and affective probing: a tutorial and review of active learning for neuroadaptive technology,” </w:t>
      </w:r>
      <w:r w:rsidRPr="00FF657E">
        <w:rPr>
          <w:rFonts w:ascii="Times" w:hAnsi="Times"/>
          <w:i/>
          <w:iCs/>
          <w:noProof/>
        </w:rPr>
        <w:t>J. Neural Eng.</w:t>
      </w:r>
      <w:r w:rsidRPr="00FF657E">
        <w:rPr>
          <w:rFonts w:ascii="Times" w:hAnsi="Times"/>
          <w:noProof/>
        </w:rPr>
        <w:t>, vol. 17, no. 1, p. 12001, Jan. 2020, doi: 10.1088/1741-2552/ab5bb5.</w:t>
      </w:r>
    </w:p>
    <w:p w14:paraId="4B00E4DB"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[12]</w:t>
      </w:r>
      <w:r w:rsidRPr="00FF657E">
        <w:rPr>
          <w:rFonts w:ascii="Times" w:hAnsi="Times"/>
          <w:noProof/>
        </w:rPr>
        <w:tab/>
        <w:t xml:space="preserve">S. Fairclough, </w:t>
      </w:r>
      <w:r w:rsidRPr="00FF657E">
        <w:rPr>
          <w:rFonts w:ascii="Times" w:hAnsi="Times"/>
          <w:i/>
          <w:iCs/>
          <w:noProof/>
        </w:rPr>
        <w:t>A Closed-Loop Perspective on Symbiotic Human-Computer Interaction</w:t>
      </w:r>
      <w:r w:rsidRPr="00FF657E">
        <w:rPr>
          <w:rFonts w:ascii="Times" w:hAnsi="Times"/>
          <w:noProof/>
        </w:rPr>
        <w:t>, vol. 9359. 2015.</w:t>
      </w:r>
    </w:p>
    <w:p w14:paraId="7C58797A"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[13]</w:t>
      </w:r>
      <w:r w:rsidRPr="00FF657E">
        <w:rPr>
          <w:rFonts w:ascii="Times" w:hAnsi="Times"/>
          <w:noProof/>
        </w:rPr>
        <w:tab/>
        <w:t xml:space="preserve">V. Venkatesh and F. D. Davis, “A Theoretical Extension of the Technology Acceptance Model: Four Longitudinal Field Studies,” </w:t>
      </w:r>
      <w:r w:rsidRPr="00FF657E">
        <w:rPr>
          <w:rFonts w:ascii="Times" w:hAnsi="Times"/>
          <w:i/>
          <w:iCs/>
          <w:noProof/>
        </w:rPr>
        <w:t>Manage. Sci.</w:t>
      </w:r>
      <w:r w:rsidRPr="00FF657E">
        <w:rPr>
          <w:rFonts w:ascii="Times" w:hAnsi="Times"/>
          <w:noProof/>
        </w:rPr>
        <w:t>, vol. 46, no. 2, pp. 186–204, 2000, doi: 10.1287/mnsc.46.2.186.11926.</w:t>
      </w:r>
    </w:p>
    <w:p w14:paraId="693927F1"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[14]</w:t>
      </w:r>
      <w:r w:rsidRPr="00FF657E">
        <w:rPr>
          <w:rFonts w:ascii="Times" w:hAnsi="Times"/>
          <w:noProof/>
        </w:rPr>
        <w:tab/>
        <w:t xml:space="preserve">B. J. Babin, W. R. Darden, and M. Griffin, “Work and/or Fun: Measuring Hedonic and Utilitarian Shopping Value,” </w:t>
      </w:r>
      <w:r w:rsidRPr="00FF657E">
        <w:rPr>
          <w:rFonts w:ascii="Times" w:hAnsi="Times"/>
          <w:i/>
          <w:iCs/>
          <w:noProof/>
        </w:rPr>
        <w:t>J. Consum. Res.</w:t>
      </w:r>
      <w:r w:rsidRPr="00FF657E">
        <w:rPr>
          <w:rFonts w:ascii="Times" w:hAnsi="Times"/>
          <w:noProof/>
        </w:rPr>
        <w:t>, vol. 20, no. 4, pp. 644–656, 1994.</w:t>
      </w:r>
    </w:p>
    <w:p w14:paraId="50BE34AC"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[15]</w:t>
      </w:r>
      <w:r w:rsidRPr="00FF657E">
        <w:rPr>
          <w:rFonts w:ascii="Times" w:hAnsi="Times"/>
          <w:noProof/>
        </w:rPr>
        <w:tab/>
        <w:t xml:space="preserve">R. Sánchez-Fernández and M. Á. Iniesta-Bonillo, “The concept of perceived value: A systematic review of the research,” </w:t>
      </w:r>
      <w:r w:rsidRPr="00FF657E">
        <w:rPr>
          <w:rFonts w:ascii="Times" w:hAnsi="Times"/>
          <w:i/>
          <w:iCs/>
          <w:noProof/>
        </w:rPr>
        <w:t>Mark. Theory</w:t>
      </w:r>
      <w:r w:rsidRPr="00FF657E">
        <w:rPr>
          <w:rFonts w:ascii="Times" w:hAnsi="Times"/>
          <w:noProof/>
        </w:rPr>
        <w:t>, vol. 7, no. 4, pp. 427–451, 2007, doi: 10.1177/1470593107083165.</w:t>
      </w:r>
    </w:p>
    <w:p w14:paraId="2BF78872"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[16]</w:t>
      </w:r>
      <w:r w:rsidRPr="00FF657E">
        <w:rPr>
          <w:rFonts w:ascii="Times" w:hAnsi="Times"/>
          <w:noProof/>
        </w:rPr>
        <w:tab/>
        <w:t xml:space="preserve">B. Allison, B. Graimann, and A. Graser, “Why use a BCI if you are healthy?,” in </w:t>
      </w:r>
      <w:r w:rsidRPr="00FF657E">
        <w:rPr>
          <w:rFonts w:ascii="Times" w:hAnsi="Times"/>
          <w:i/>
          <w:iCs/>
          <w:noProof/>
        </w:rPr>
        <w:t>ACE Workshop - Brainplay’07: Brain-Computer Interfaces and Games</w:t>
      </w:r>
      <w:r w:rsidRPr="00FF657E">
        <w:rPr>
          <w:rFonts w:ascii="Times" w:hAnsi="Times"/>
          <w:noProof/>
        </w:rPr>
        <w:t>, 2007.</w:t>
      </w:r>
    </w:p>
    <w:p w14:paraId="523A4EB6"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lastRenderedPageBreak/>
        <w:t>[17]</w:t>
      </w:r>
      <w:r w:rsidRPr="00FF657E">
        <w:rPr>
          <w:rFonts w:ascii="Times" w:hAnsi="Times"/>
          <w:noProof/>
        </w:rPr>
        <w:tab/>
        <w:t xml:space="preserve">N. Wiener, </w:t>
      </w:r>
      <w:r w:rsidRPr="00FF657E">
        <w:rPr>
          <w:rFonts w:ascii="Times" w:hAnsi="Times"/>
          <w:i/>
          <w:iCs/>
          <w:noProof/>
        </w:rPr>
        <w:t>Cybernetics: Control and communication in the animal and the machine</w:t>
      </w:r>
      <w:r w:rsidRPr="00FF657E">
        <w:rPr>
          <w:rFonts w:ascii="Times" w:hAnsi="Times"/>
          <w:noProof/>
        </w:rPr>
        <w:t>, 2nd ed. Cambridge, Mass.: M.I.T. Press, 1948.</w:t>
      </w:r>
    </w:p>
    <w:p w14:paraId="21EA7908"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[18]</w:t>
      </w:r>
      <w:r w:rsidRPr="00FF657E">
        <w:rPr>
          <w:rFonts w:ascii="Times" w:hAnsi="Times"/>
          <w:noProof/>
        </w:rPr>
        <w:tab/>
        <w:t xml:space="preserve">D. Novak, M. Mihelj, and M. Munih, “A survey of methods for data fusion and system adaptation using autonomic nervous system responses in physiological computing,” </w:t>
      </w:r>
      <w:r w:rsidRPr="00FF657E">
        <w:rPr>
          <w:rFonts w:ascii="Times" w:hAnsi="Times"/>
          <w:i/>
          <w:iCs/>
          <w:noProof/>
        </w:rPr>
        <w:t>Interact. Comput.</w:t>
      </w:r>
      <w:r w:rsidRPr="00FF657E">
        <w:rPr>
          <w:rFonts w:ascii="Times" w:hAnsi="Times"/>
          <w:noProof/>
        </w:rPr>
        <w:t>, vol. 25, pp. 154–172, 2012.</w:t>
      </w:r>
    </w:p>
    <w:p w14:paraId="3B31E460"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[19]</w:t>
      </w:r>
      <w:r w:rsidRPr="00FF657E">
        <w:rPr>
          <w:rFonts w:ascii="Times" w:hAnsi="Times"/>
          <w:noProof/>
        </w:rPr>
        <w:tab/>
        <w:t xml:space="preserve">P. J. Bota, C. Wang, A. L. N. Fred, and H. Plácido Da Silva, “A Review, Current Challenges, and Future Possibilities on Emotion Recognition Using Machine Learning and Physiological Signals,” </w:t>
      </w:r>
      <w:r w:rsidRPr="00FF657E">
        <w:rPr>
          <w:rFonts w:ascii="Times" w:hAnsi="Times"/>
          <w:i/>
          <w:iCs/>
          <w:noProof/>
        </w:rPr>
        <w:t>IEEE Access</w:t>
      </w:r>
      <w:r w:rsidRPr="00FF657E">
        <w:rPr>
          <w:rFonts w:ascii="Times" w:hAnsi="Times"/>
          <w:noProof/>
        </w:rPr>
        <w:t>, vol. 7, pp. 140990–141020, 2019.</w:t>
      </w:r>
    </w:p>
    <w:p w14:paraId="041300C2"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[20]</w:t>
      </w:r>
      <w:r w:rsidRPr="00FF657E">
        <w:rPr>
          <w:rFonts w:ascii="Times" w:hAnsi="Times"/>
          <w:noProof/>
        </w:rPr>
        <w:tab/>
        <w:t xml:space="preserve">L. J. Prinzel, A. T. Pope, and F. G. Freeman, “Physiological self-regulation and adaptive automation,” </w:t>
      </w:r>
      <w:r w:rsidRPr="00FF657E">
        <w:rPr>
          <w:rFonts w:ascii="Times" w:hAnsi="Times"/>
          <w:i/>
          <w:iCs/>
          <w:noProof/>
        </w:rPr>
        <w:t>Int. J. Aviat. Psychol.</w:t>
      </w:r>
      <w:r w:rsidRPr="00FF657E">
        <w:rPr>
          <w:rFonts w:ascii="Times" w:hAnsi="Times"/>
          <w:noProof/>
        </w:rPr>
        <w:t>, vol. 12, no. 2, pp. 179–196, 2002.</w:t>
      </w:r>
    </w:p>
    <w:p w14:paraId="6810C9B2"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[2</w:t>
      </w:r>
      <w:r>
        <w:rPr>
          <w:rFonts w:ascii="Times" w:hAnsi="Times"/>
          <w:noProof/>
        </w:rPr>
        <w:t>1</w:t>
      </w:r>
      <w:r w:rsidRPr="00FF657E">
        <w:rPr>
          <w:rFonts w:ascii="Times" w:hAnsi="Times"/>
          <w:noProof/>
        </w:rPr>
        <w:t>]</w:t>
      </w:r>
      <w:r w:rsidRPr="00FF657E">
        <w:rPr>
          <w:rFonts w:ascii="Times" w:hAnsi="Times"/>
          <w:noProof/>
        </w:rPr>
        <w:tab/>
        <w:t xml:space="preserve">S. E. Petersen and M. I. Posner, “The attention system of the human brain: 20 years after,” </w:t>
      </w:r>
      <w:r w:rsidRPr="00FF657E">
        <w:rPr>
          <w:rFonts w:ascii="Times" w:hAnsi="Times"/>
          <w:i/>
          <w:iCs/>
          <w:noProof/>
        </w:rPr>
        <w:t>Annu. Rev. Neurosci.</w:t>
      </w:r>
      <w:r w:rsidRPr="00FF657E">
        <w:rPr>
          <w:rFonts w:ascii="Times" w:hAnsi="Times"/>
          <w:noProof/>
        </w:rPr>
        <w:t>, vol. 35, pp. 73–89, Jul. 2012, doi: 10.1146/annurev-neuro-062111-150525.</w:t>
      </w:r>
    </w:p>
    <w:p w14:paraId="6716ACD8"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[2</w:t>
      </w:r>
      <w:r>
        <w:rPr>
          <w:rFonts w:ascii="Times" w:hAnsi="Times"/>
          <w:noProof/>
        </w:rPr>
        <w:t>2</w:t>
      </w:r>
      <w:r w:rsidRPr="00FF657E">
        <w:rPr>
          <w:rFonts w:ascii="Times" w:hAnsi="Times"/>
          <w:noProof/>
        </w:rPr>
        <w:t>]</w:t>
      </w:r>
      <w:r w:rsidRPr="00FF657E">
        <w:rPr>
          <w:rFonts w:ascii="Times" w:hAnsi="Times"/>
          <w:noProof/>
        </w:rPr>
        <w:tab/>
        <w:t xml:space="preserve">M. Esterman and D. Rothlein, “Models of sustained attention,” </w:t>
      </w:r>
      <w:r w:rsidRPr="00FF657E">
        <w:rPr>
          <w:rFonts w:ascii="Times" w:hAnsi="Times"/>
          <w:i/>
          <w:iCs/>
          <w:noProof/>
        </w:rPr>
        <w:t>Curr. Opin. Psychol.</w:t>
      </w:r>
      <w:r w:rsidRPr="00FF657E">
        <w:rPr>
          <w:rFonts w:ascii="Times" w:hAnsi="Times"/>
          <w:noProof/>
        </w:rPr>
        <w:t>, vol. 29, pp. 174–180, 2019, doi: https://doi.org/10.1016/j.copsyc.2019.03.005.</w:t>
      </w:r>
    </w:p>
    <w:p w14:paraId="6BF1CBFC"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[2</w:t>
      </w:r>
      <w:r>
        <w:rPr>
          <w:rFonts w:ascii="Times" w:hAnsi="Times"/>
          <w:noProof/>
        </w:rPr>
        <w:t>3</w:t>
      </w:r>
      <w:r w:rsidRPr="00FF657E">
        <w:rPr>
          <w:rFonts w:ascii="Times" w:hAnsi="Times"/>
          <w:noProof/>
        </w:rPr>
        <w:t>]</w:t>
      </w:r>
      <w:r w:rsidRPr="00FF657E">
        <w:rPr>
          <w:rFonts w:ascii="Times" w:hAnsi="Times"/>
          <w:noProof/>
        </w:rPr>
        <w:tab/>
        <w:t xml:space="preserve">M. Corbetta, G. Patel, and G. L. Shulman, “The Reorienting System of the Human Brain: From Environment to Theory of Mind,” </w:t>
      </w:r>
      <w:r w:rsidRPr="00FF657E">
        <w:rPr>
          <w:rFonts w:ascii="Times" w:hAnsi="Times"/>
          <w:i/>
          <w:iCs/>
          <w:noProof/>
        </w:rPr>
        <w:t>Neuron</w:t>
      </w:r>
      <w:r w:rsidRPr="00FF657E">
        <w:rPr>
          <w:rFonts w:ascii="Times" w:hAnsi="Times"/>
          <w:noProof/>
        </w:rPr>
        <w:t>, vol. 58, no. 3, pp. 306–324, 2008, doi: 10.1016/j.neuron.2008.04.017.</w:t>
      </w:r>
    </w:p>
    <w:p w14:paraId="362B6381"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[2</w:t>
      </w:r>
      <w:r>
        <w:rPr>
          <w:rFonts w:ascii="Times" w:hAnsi="Times"/>
          <w:noProof/>
        </w:rPr>
        <w:t>4</w:t>
      </w:r>
      <w:r w:rsidRPr="00FF657E">
        <w:rPr>
          <w:rFonts w:ascii="Times" w:hAnsi="Times"/>
          <w:noProof/>
        </w:rPr>
        <w:t>]</w:t>
      </w:r>
      <w:r w:rsidRPr="00FF657E">
        <w:rPr>
          <w:rFonts w:ascii="Times" w:hAnsi="Times"/>
          <w:noProof/>
        </w:rPr>
        <w:tab/>
        <w:t xml:space="preserve">J. Müller and A. Schulte, “Concept of an Adaptive Cockpit to Maintain the Workflow of the Cockpit Crew,” in </w:t>
      </w:r>
      <w:r w:rsidRPr="00FF657E">
        <w:rPr>
          <w:rFonts w:ascii="Times" w:hAnsi="Times"/>
          <w:i/>
          <w:iCs/>
          <w:noProof/>
        </w:rPr>
        <w:t>Intelligent Human Systems Integration 2020</w:t>
      </w:r>
      <w:r w:rsidRPr="00FF657E">
        <w:rPr>
          <w:rFonts w:ascii="Times" w:hAnsi="Times"/>
          <w:noProof/>
        </w:rPr>
        <w:t>, 2020, pp. 952–958.</w:t>
      </w:r>
    </w:p>
    <w:p w14:paraId="39952780"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lastRenderedPageBreak/>
        <w:t>[2</w:t>
      </w:r>
      <w:r>
        <w:rPr>
          <w:rFonts w:ascii="Times" w:hAnsi="Times"/>
          <w:noProof/>
        </w:rPr>
        <w:t>5</w:t>
      </w:r>
      <w:r w:rsidRPr="00FF657E">
        <w:rPr>
          <w:rFonts w:ascii="Times" w:hAnsi="Times"/>
          <w:noProof/>
        </w:rPr>
        <w:t>]</w:t>
      </w:r>
      <w:r w:rsidRPr="00FF657E">
        <w:rPr>
          <w:rFonts w:ascii="Times" w:hAnsi="Times"/>
          <w:noProof/>
        </w:rPr>
        <w:tab/>
        <w:t xml:space="preserve">R. Hunicke, “The case for dynamic difficulty adjustment in games,” </w:t>
      </w:r>
      <w:r w:rsidRPr="00FF657E">
        <w:rPr>
          <w:rFonts w:ascii="Times" w:hAnsi="Times"/>
          <w:i/>
          <w:iCs/>
          <w:noProof/>
        </w:rPr>
        <w:t>ACM Int. Conf. Proceeding Ser.</w:t>
      </w:r>
      <w:r w:rsidRPr="00FF657E">
        <w:rPr>
          <w:rFonts w:ascii="Times" w:hAnsi="Times"/>
          <w:noProof/>
        </w:rPr>
        <w:t>, vol. 265, pp. 429–433, 2005, doi: 10.1145/1178477.1178573.</w:t>
      </w:r>
    </w:p>
    <w:p w14:paraId="2A1938F6"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w:t>
      </w:r>
      <w:r>
        <w:rPr>
          <w:rFonts w:ascii="Times" w:hAnsi="Times"/>
          <w:noProof/>
        </w:rPr>
        <w:t>26</w:t>
      </w:r>
      <w:r w:rsidRPr="00FF657E">
        <w:rPr>
          <w:rFonts w:ascii="Times" w:hAnsi="Times"/>
          <w:noProof/>
        </w:rPr>
        <w:t>]</w:t>
      </w:r>
      <w:r w:rsidRPr="00FF657E">
        <w:rPr>
          <w:rFonts w:ascii="Times" w:hAnsi="Times"/>
          <w:noProof/>
        </w:rPr>
        <w:tab/>
        <w:t xml:space="preserve">S. K. Ehrlich, K. R. Agres, C. Guan, and G. Cheng, “A closed-loop, music-based brain-computer interface for emotion mediation,” </w:t>
      </w:r>
      <w:r w:rsidRPr="00FF657E">
        <w:rPr>
          <w:rFonts w:ascii="Times" w:hAnsi="Times"/>
          <w:i/>
          <w:iCs/>
          <w:noProof/>
        </w:rPr>
        <w:t>PLoS One</w:t>
      </w:r>
      <w:r w:rsidRPr="00FF657E">
        <w:rPr>
          <w:rFonts w:ascii="Times" w:hAnsi="Times"/>
          <w:noProof/>
        </w:rPr>
        <w:t>, vol. 14, no. 3, pp. 1–24, 2019, doi: 10.1371/journal.pone.0213516.</w:t>
      </w:r>
    </w:p>
    <w:p w14:paraId="24AAF894"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w:t>
      </w:r>
      <w:r>
        <w:rPr>
          <w:rFonts w:ascii="Times" w:hAnsi="Times"/>
          <w:noProof/>
        </w:rPr>
        <w:t>27</w:t>
      </w:r>
      <w:r w:rsidRPr="00FF657E">
        <w:rPr>
          <w:rFonts w:ascii="Times" w:hAnsi="Times"/>
          <w:noProof/>
        </w:rPr>
        <w:t>]</w:t>
      </w:r>
      <w:r w:rsidRPr="00FF657E">
        <w:rPr>
          <w:rFonts w:ascii="Times" w:hAnsi="Times"/>
          <w:noProof/>
        </w:rPr>
        <w:tab/>
        <w:t xml:space="preserve">M. Chaouachi and C. Frasson, “Mental Workload, Engagement and Emotions: An Exploratory Study for Intelligent Tutoring Systems,” in </w:t>
      </w:r>
      <w:r w:rsidRPr="00FF657E">
        <w:rPr>
          <w:rFonts w:ascii="Times" w:hAnsi="Times"/>
          <w:i/>
          <w:iCs/>
          <w:noProof/>
        </w:rPr>
        <w:t>Intelligent Tutoring Systems</w:t>
      </w:r>
      <w:r w:rsidRPr="00FF657E">
        <w:rPr>
          <w:rFonts w:ascii="Times" w:hAnsi="Times"/>
          <w:noProof/>
        </w:rPr>
        <w:t>, 2012, pp. 65–71.</w:t>
      </w:r>
    </w:p>
    <w:p w14:paraId="4E0F1CFB"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w:t>
      </w:r>
      <w:r>
        <w:rPr>
          <w:rFonts w:ascii="Times" w:hAnsi="Times"/>
          <w:noProof/>
        </w:rPr>
        <w:t>28</w:t>
      </w:r>
      <w:r w:rsidRPr="00FF657E">
        <w:rPr>
          <w:rFonts w:ascii="Times" w:hAnsi="Times"/>
          <w:noProof/>
        </w:rPr>
        <w:t>]</w:t>
      </w:r>
      <w:r w:rsidRPr="00FF657E">
        <w:rPr>
          <w:rFonts w:ascii="Times" w:hAnsi="Times"/>
          <w:noProof/>
        </w:rPr>
        <w:tab/>
        <w:t xml:space="preserve">E. W. Sellers, A. Kubler, and E. Donchin, “Brain-computer interface research at the university of south Florida cognitive psychophysiology laboratory: the P300 speller,” </w:t>
      </w:r>
      <w:r w:rsidRPr="00FF657E">
        <w:rPr>
          <w:rFonts w:ascii="Times" w:hAnsi="Times"/>
          <w:i/>
          <w:iCs/>
          <w:noProof/>
        </w:rPr>
        <w:t>IEEE Trans. Neural Syst. Rehabil. Eng.</w:t>
      </w:r>
      <w:r w:rsidRPr="00FF657E">
        <w:rPr>
          <w:rFonts w:ascii="Times" w:hAnsi="Times"/>
          <w:noProof/>
        </w:rPr>
        <w:t>, vol. 14, no. 2, pp. 221–224, Jun. 2006, doi: 10.1109/TNSRE.2006.875580.</w:t>
      </w:r>
    </w:p>
    <w:p w14:paraId="34D7B382" w14:textId="77777777" w:rsidR="001A1189"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w:t>
      </w:r>
      <w:r>
        <w:rPr>
          <w:rFonts w:ascii="Times" w:hAnsi="Times"/>
          <w:noProof/>
        </w:rPr>
        <w:t>29</w:t>
      </w:r>
      <w:r w:rsidRPr="00FF657E">
        <w:rPr>
          <w:rFonts w:ascii="Times" w:hAnsi="Times"/>
          <w:noProof/>
        </w:rPr>
        <w:t>]</w:t>
      </w:r>
      <w:r w:rsidRPr="00FF657E">
        <w:rPr>
          <w:rFonts w:ascii="Times" w:hAnsi="Times"/>
          <w:noProof/>
        </w:rPr>
        <w:tab/>
        <w:t xml:space="preserve">C. Guger </w:t>
      </w:r>
      <w:r w:rsidRPr="00FF657E">
        <w:rPr>
          <w:rFonts w:ascii="Times" w:hAnsi="Times"/>
          <w:i/>
          <w:iCs/>
          <w:noProof/>
        </w:rPr>
        <w:t>et al.</w:t>
      </w:r>
      <w:r w:rsidRPr="00FF657E">
        <w:rPr>
          <w:rFonts w:ascii="Times" w:hAnsi="Times"/>
          <w:noProof/>
        </w:rPr>
        <w:t xml:space="preserve">, “How Many People Could Use an SSVEP BCI?,” </w:t>
      </w:r>
      <w:r w:rsidRPr="00FF657E">
        <w:rPr>
          <w:rFonts w:ascii="Times" w:hAnsi="Times"/>
          <w:i/>
          <w:iCs/>
          <w:noProof/>
        </w:rPr>
        <w:t>Front. Neurosci.</w:t>
      </w:r>
      <w:r w:rsidRPr="00FF657E">
        <w:rPr>
          <w:rFonts w:ascii="Times" w:hAnsi="Times"/>
          <w:noProof/>
        </w:rPr>
        <w:t>, vol. 6, p. 169, 2012, doi: 10.3389/fnins.2012.00169.</w:t>
      </w:r>
    </w:p>
    <w:p w14:paraId="520E5266"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w:t>
      </w:r>
      <w:r>
        <w:rPr>
          <w:rFonts w:ascii="Times" w:hAnsi="Times"/>
          <w:noProof/>
        </w:rPr>
        <w:t>30</w:t>
      </w:r>
      <w:r w:rsidRPr="00FF657E">
        <w:rPr>
          <w:rFonts w:ascii="Times" w:hAnsi="Times"/>
          <w:noProof/>
        </w:rPr>
        <w:t>]</w:t>
      </w:r>
      <w:r w:rsidRPr="00FF657E">
        <w:rPr>
          <w:rFonts w:ascii="Times" w:hAnsi="Times"/>
          <w:noProof/>
        </w:rPr>
        <w:tab/>
        <w:t xml:space="preserve">L. Kangassalo, M. Spapé, and T. Ruotsalo, “Neuroadaptive modelling for generating images matching perceptual categories,” </w:t>
      </w:r>
      <w:r w:rsidRPr="00FF657E">
        <w:rPr>
          <w:rFonts w:ascii="Times" w:hAnsi="Times"/>
          <w:i/>
          <w:iCs/>
          <w:noProof/>
        </w:rPr>
        <w:t>Sci. Rep.</w:t>
      </w:r>
      <w:r w:rsidRPr="00FF657E">
        <w:rPr>
          <w:rFonts w:ascii="Times" w:hAnsi="Times"/>
          <w:noProof/>
        </w:rPr>
        <w:t>, vol. 10, no. 1, p. 14719, 2020, doi: 10.1038/s41598-020-71287-1.</w:t>
      </w:r>
    </w:p>
    <w:p w14:paraId="0A7BFA89"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[3</w:t>
      </w:r>
      <w:r>
        <w:rPr>
          <w:rFonts w:ascii="Times" w:hAnsi="Times"/>
          <w:noProof/>
        </w:rPr>
        <w:t>1</w:t>
      </w:r>
      <w:r w:rsidRPr="00FF657E">
        <w:rPr>
          <w:rFonts w:ascii="Times" w:hAnsi="Times"/>
          <w:noProof/>
        </w:rPr>
        <w:t>]</w:t>
      </w:r>
      <w:r w:rsidRPr="00FF657E">
        <w:rPr>
          <w:rFonts w:ascii="Times" w:hAnsi="Times"/>
          <w:noProof/>
        </w:rPr>
        <w:tab/>
        <w:t xml:space="preserve">R. M. Carvalho, R. M. de Castro Andrade, K. M. de Oliveira, I. de Sousa Santos, and C. I. M. Bezerra, “Quality characteristics and measures for human–computer interaction evaluation in ubiquitous systems,” </w:t>
      </w:r>
      <w:r w:rsidRPr="00FF657E">
        <w:rPr>
          <w:rFonts w:ascii="Times" w:hAnsi="Times"/>
          <w:i/>
          <w:iCs/>
          <w:noProof/>
        </w:rPr>
        <w:t>Softw. Qual. J.</w:t>
      </w:r>
      <w:r w:rsidRPr="00FF657E">
        <w:rPr>
          <w:rFonts w:ascii="Times" w:hAnsi="Times"/>
          <w:noProof/>
        </w:rPr>
        <w:t>, vol. 25, no. 3, pp. 743–795, 2017, doi: 10.1007/s11219-016-9320-z.</w:t>
      </w:r>
    </w:p>
    <w:p w14:paraId="51470753"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[3</w:t>
      </w:r>
      <w:r>
        <w:rPr>
          <w:rFonts w:ascii="Times" w:hAnsi="Times"/>
          <w:noProof/>
        </w:rPr>
        <w:t>2</w:t>
      </w:r>
      <w:r w:rsidRPr="00FF657E">
        <w:rPr>
          <w:rFonts w:ascii="Times" w:hAnsi="Times"/>
          <w:noProof/>
        </w:rPr>
        <w:t>]</w:t>
      </w:r>
      <w:r w:rsidRPr="00FF657E">
        <w:rPr>
          <w:rFonts w:ascii="Times" w:hAnsi="Times"/>
          <w:noProof/>
        </w:rPr>
        <w:tab/>
        <w:t xml:space="preserve">ISO/IEC 25000., “Software Engineering—Software Product Quality Requirements </w:t>
      </w:r>
      <w:r w:rsidRPr="00FF657E">
        <w:rPr>
          <w:rFonts w:ascii="Times" w:hAnsi="Times"/>
          <w:noProof/>
        </w:rPr>
        <w:lastRenderedPageBreak/>
        <w:t>and Evaluation (SQuaRE)—Guide to SQuaRE.,” 2014.</w:t>
      </w:r>
    </w:p>
    <w:p w14:paraId="2CF0E5C7"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[3</w:t>
      </w:r>
      <w:r>
        <w:rPr>
          <w:rFonts w:ascii="Times" w:hAnsi="Times"/>
          <w:noProof/>
        </w:rPr>
        <w:t>3</w:t>
      </w:r>
      <w:r w:rsidRPr="00FF657E">
        <w:rPr>
          <w:rFonts w:ascii="Times" w:hAnsi="Times"/>
          <w:noProof/>
        </w:rPr>
        <w:t>]</w:t>
      </w:r>
      <w:r w:rsidRPr="00FF657E">
        <w:rPr>
          <w:rFonts w:ascii="Times" w:hAnsi="Times"/>
          <w:noProof/>
        </w:rPr>
        <w:tab/>
        <w:t xml:space="preserve">F. Dehais, M. Causse, F. Vachon, N. Régis, E. Menant, and S. Tremblay, “Failure to Detect Critical Auditory Alerts in the Cockpit: Evidence for Inattentional Deafness,” </w:t>
      </w:r>
      <w:r w:rsidRPr="00FF657E">
        <w:rPr>
          <w:rFonts w:ascii="Times" w:hAnsi="Times"/>
          <w:i/>
          <w:iCs/>
          <w:noProof/>
        </w:rPr>
        <w:t>Hum. Factors</w:t>
      </w:r>
      <w:r w:rsidRPr="00FF657E">
        <w:rPr>
          <w:rFonts w:ascii="Times" w:hAnsi="Times"/>
          <w:noProof/>
        </w:rPr>
        <w:t>, vol. 56, no. 4, pp. 631–644, 2014, doi: 10.1177/0018720813510735.</w:t>
      </w:r>
    </w:p>
    <w:p w14:paraId="30ABC8FA"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[3</w:t>
      </w:r>
      <w:r>
        <w:rPr>
          <w:rFonts w:ascii="Times" w:hAnsi="Times"/>
          <w:noProof/>
        </w:rPr>
        <w:t>4</w:t>
      </w:r>
      <w:r w:rsidRPr="00FF657E">
        <w:rPr>
          <w:rFonts w:ascii="Times" w:hAnsi="Times"/>
          <w:noProof/>
        </w:rPr>
        <w:t>]</w:t>
      </w:r>
      <w:r w:rsidRPr="00FF657E">
        <w:rPr>
          <w:rFonts w:ascii="Times" w:hAnsi="Times"/>
          <w:noProof/>
        </w:rPr>
        <w:tab/>
        <w:t xml:space="preserve">K. Kircher and C. Ahlstrom, “Minimum Required Attention: A Human-Centered Approach to Driver Inattention,” </w:t>
      </w:r>
      <w:r w:rsidRPr="00FF657E">
        <w:rPr>
          <w:rFonts w:ascii="Times" w:hAnsi="Times"/>
          <w:i/>
          <w:iCs/>
          <w:noProof/>
        </w:rPr>
        <w:t>Hum. Factors</w:t>
      </w:r>
      <w:r w:rsidRPr="00FF657E">
        <w:rPr>
          <w:rFonts w:ascii="Times" w:hAnsi="Times"/>
          <w:noProof/>
        </w:rPr>
        <w:t>, vol. 59, no. 3, pp. 471–484, 2017, doi: 10.1177/0018720816672756.</w:t>
      </w:r>
    </w:p>
    <w:p w14:paraId="4949F5D0"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[3</w:t>
      </w:r>
      <w:r>
        <w:rPr>
          <w:rFonts w:ascii="Times" w:hAnsi="Times"/>
          <w:noProof/>
        </w:rPr>
        <w:t>5</w:t>
      </w:r>
      <w:r w:rsidRPr="00FF657E">
        <w:rPr>
          <w:rFonts w:ascii="Times" w:hAnsi="Times"/>
          <w:noProof/>
        </w:rPr>
        <w:t>]</w:t>
      </w:r>
      <w:r w:rsidRPr="00FF657E">
        <w:rPr>
          <w:rFonts w:ascii="Times" w:hAnsi="Times"/>
          <w:noProof/>
        </w:rPr>
        <w:tab/>
        <w:t xml:space="preserve">H. N. Modi, H. Singh, A. Darzi, and D. R. Leff, “Multitasking and Time Pressure in the Operating Room: Impact on Surgeons’ Brain Function,” </w:t>
      </w:r>
      <w:r w:rsidRPr="00FF657E">
        <w:rPr>
          <w:rFonts w:ascii="Times" w:hAnsi="Times"/>
          <w:i/>
          <w:iCs/>
          <w:noProof/>
        </w:rPr>
        <w:t>Ann. Surg.</w:t>
      </w:r>
      <w:r w:rsidRPr="00FF657E">
        <w:rPr>
          <w:rFonts w:ascii="Times" w:hAnsi="Times"/>
          <w:noProof/>
        </w:rPr>
        <w:t>, vol. 272, no. 4, 2020.</w:t>
      </w:r>
    </w:p>
    <w:p w14:paraId="356801FB"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[3</w:t>
      </w:r>
      <w:r>
        <w:rPr>
          <w:rFonts w:ascii="Times" w:hAnsi="Times"/>
          <w:noProof/>
        </w:rPr>
        <w:t>6</w:t>
      </w:r>
      <w:r w:rsidRPr="00FF657E">
        <w:rPr>
          <w:rFonts w:ascii="Times" w:hAnsi="Times"/>
          <w:noProof/>
        </w:rPr>
        <w:t>]</w:t>
      </w:r>
      <w:r w:rsidRPr="00FF657E">
        <w:rPr>
          <w:rFonts w:ascii="Times" w:hAnsi="Times"/>
          <w:noProof/>
        </w:rPr>
        <w:tab/>
        <w:t xml:space="preserve">S. Chiappino, L. Marcenaro, and C. Regazzoni, “Selective attention automatic focus for cognitive crowd monitoring,” in </w:t>
      </w:r>
      <w:r w:rsidRPr="00FF657E">
        <w:rPr>
          <w:rFonts w:ascii="Times" w:hAnsi="Times"/>
          <w:i/>
          <w:iCs/>
          <w:noProof/>
        </w:rPr>
        <w:t>2013 10th IEEE International Conference on Advanced Video and Signal Based Surveillance</w:t>
      </w:r>
      <w:r w:rsidRPr="00FF657E">
        <w:rPr>
          <w:rFonts w:ascii="Times" w:hAnsi="Times"/>
          <w:noProof/>
        </w:rPr>
        <w:t>, 2013, pp. 13–18, doi: 10.1109/AVSS.2013.6636609.</w:t>
      </w:r>
    </w:p>
    <w:p w14:paraId="7220D6B8"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w:t>
      </w:r>
      <w:r>
        <w:rPr>
          <w:rFonts w:ascii="Times" w:hAnsi="Times"/>
          <w:noProof/>
        </w:rPr>
        <w:t>37</w:t>
      </w:r>
      <w:r w:rsidRPr="00FF657E">
        <w:rPr>
          <w:rFonts w:ascii="Times" w:hAnsi="Times"/>
          <w:noProof/>
        </w:rPr>
        <w:t>]</w:t>
      </w:r>
      <w:r w:rsidRPr="00FF657E">
        <w:rPr>
          <w:rFonts w:ascii="Times" w:hAnsi="Times"/>
          <w:noProof/>
        </w:rPr>
        <w:tab/>
        <w:t xml:space="preserve">R. McKendrick, “Chapter 18 - Mobile Neuroergonomics: Action, Interfaces, Cognitive Load, and Selective Attention,” in </w:t>
      </w:r>
      <w:r w:rsidRPr="00FF657E">
        <w:rPr>
          <w:rFonts w:ascii="Times" w:hAnsi="Times"/>
          <w:i/>
          <w:iCs/>
          <w:noProof/>
        </w:rPr>
        <w:t>Neuroergonomics</w:t>
      </w:r>
      <w:r w:rsidRPr="00FF657E">
        <w:rPr>
          <w:rFonts w:ascii="Times" w:hAnsi="Times"/>
          <w:noProof/>
        </w:rPr>
        <w:t>, H. Ayaz and F. Dehais, Eds. Academic Press, 2019, pp. 111–116.</w:t>
      </w:r>
    </w:p>
    <w:p w14:paraId="70DA3731"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w:t>
      </w:r>
      <w:r>
        <w:rPr>
          <w:rFonts w:ascii="Times" w:hAnsi="Times"/>
          <w:noProof/>
        </w:rPr>
        <w:t>38</w:t>
      </w:r>
      <w:r w:rsidRPr="00FF657E">
        <w:rPr>
          <w:rFonts w:ascii="Times" w:hAnsi="Times"/>
          <w:noProof/>
        </w:rPr>
        <w:t>]</w:t>
      </w:r>
      <w:r w:rsidRPr="00FF657E">
        <w:rPr>
          <w:rFonts w:ascii="Times" w:hAnsi="Times"/>
          <w:noProof/>
        </w:rPr>
        <w:tab/>
        <w:t xml:space="preserve">K. Hoshi and J. Waterworth, “Unconscious Interaction and Design,” in </w:t>
      </w:r>
      <w:r w:rsidRPr="00FF657E">
        <w:rPr>
          <w:rFonts w:ascii="Times" w:hAnsi="Times"/>
          <w:i/>
          <w:iCs/>
          <w:noProof/>
        </w:rPr>
        <w:t>Primitive Interaction Design</w:t>
      </w:r>
      <w:r w:rsidRPr="00FF657E">
        <w:rPr>
          <w:rFonts w:ascii="Times" w:hAnsi="Times"/>
          <w:noProof/>
        </w:rPr>
        <w:t>, Cham: Springer International Publishing, 2020, pp. 75–86.</w:t>
      </w:r>
    </w:p>
    <w:p w14:paraId="7E8457CC"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w:t>
      </w:r>
      <w:r>
        <w:rPr>
          <w:rFonts w:ascii="Times" w:hAnsi="Times"/>
          <w:noProof/>
        </w:rPr>
        <w:t>39</w:t>
      </w:r>
      <w:r w:rsidRPr="00FF657E">
        <w:rPr>
          <w:rFonts w:ascii="Times" w:hAnsi="Times"/>
          <w:noProof/>
        </w:rPr>
        <w:t>]</w:t>
      </w:r>
      <w:r w:rsidRPr="00FF657E">
        <w:rPr>
          <w:rFonts w:ascii="Times" w:hAnsi="Times"/>
          <w:noProof/>
        </w:rPr>
        <w:tab/>
        <w:t xml:space="preserve">P. Negri, L. Gamberini, and S. Cutini, “A Review of the Research on Subliminal Techniques for Implicit Interaction in Symbiotic Systems,” in </w:t>
      </w:r>
      <w:r w:rsidRPr="00FF657E">
        <w:rPr>
          <w:rFonts w:ascii="Times" w:hAnsi="Times"/>
          <w:i/>
          <w:iCs/>
          <w:noProof/>
        </w:rPr>
        <w:t>Symbiotic Interaction</w:t>
      </w:r>
      <w:r w:rsidRPr="00FF657E">
        <w:rPr>
          <w:rFonts w:ascii="Times" w:hAnsi="Times"/>
          <w:noProof/>
        </w:rPr>
        <w:t>, 2014, pp. 47–58.</w:t>
      </w:r>
    </w:p>
    <w:p w14:paraId="362916D6"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lastRenderedPageBreak/>
        <w:t>[</w:t>
      </w:r>
      <w:r>
        <w:rPr>
          <w:rFonts w:ascii="Times" w:hAnsi="Times"/>
          <w:noProof/>
        </w:rPr>
        <w:t>40</w:t>
      </w:r>
      <w:r w:rsidRPr="00FF657E">
        <w:rPr>
          <w:rFonts w:ascii="Times" w:hAnsi="Times"/>
          <w:noProof/>
        </w:rPr>
        <w:t>]</w:t>
      </w:r>
      <w:r w:rsidRPr="00FF657E">
        <w:rPr>
          <w:rFonts w:ascii="Times" w:hAnsi="Times"/>
          <w:noProof/>
        </w:rPr>
        <w:tab/>
        <w:t xml:space="preserve">J. D. Lee and K. A. See, “Trust in automation: designing for appropriate reliance,” </w:t>
      </w:r>
      <w:r w:rsidRPr="00FF657E">
        <w:rPr>
          <w:rFonts w:ascii="Times" w:hAnsi="Times"/>
          <w:i/>
          <w:iCs/>
          <w:noProof/>
        </w:rPr>
        <w:t>Hum. Factors</w:t>
      </w:r>
      <w:r w:rsidRPr="00FF657E">
        <w:rPr>
          <w:rFonts w:ascii="Times" w:hAnsi="Times"/>
          <w:noProof/>
        </w:rPr>
        <w:t>, vol. 46, no. 1, pp. 50–80, 2004.</w:t>
      </w:r>
    </w:p>
    <w:p w14:paraId="615DCE9B"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[4</w:t>
      </w:r>
      <w:r>
        <w:rPr>
          <w:rFonts w:ascii="Times" w:hAnsi="Times"/>
          <w:noProof/>
        </w:rPr>
        <w:t>1</w:t>
      </w:r>
      <w:r w:rsidRPr="00FF657E">
        <w:rPr>
          <w:rFonts w:ascii="Times" w:hAnsi="Times"/>
          <w:noProof/>
        </w:rPr>
        <w:t>]</w:t>
      </w:r>
      <w:r w:rsidRPr="00FF657E">
        <w:rPr>
          <w:rFonts w:ascii="Times" w:hAnsi="Times"/>
          <w:noProof/>
        </w:rPr>
        <w:tab/>
        <w:t xml:space="preserve">E. J. de Visser, R. Pak, and T. H. Shaw, “From ‘automation’ to ‘autonomy’: the importance of trust repair in human–machine interaction,” </w:t>
      </w:r>
      <w:r w:rsidRPr="00FF657E">
        <w:rPr>
          <w:rFonts w:ascii="Times" w:hAnsi="Times"/>
          <w:i/>
          <w:iCs/>
          <w:noProof/>
        </w:rPr>
        <w:t>Ergonomics</w:t>
      </w:r>
      <w:r w:rsidRPr="00FF657E">
        <w:rPr>
          <w:rFonts w:ascii="Times" w:hAnsi="Times"/>
          <w:noProof/>
        </w:rPr>
        <w:t>, vol. 0139, pp. 1–19, 2018, doi: 10.1080/00140139.2018.1457725.</w:t>
      </w:r>
    </w:p>
    <w:p w14:paraId="66CBF95B"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[4</w:t>
      </w:r>
      <w:r>
        <w:rPr>
          <w:rFonts w:ascii="Times" w:hAnsi="Times"/>
          <w:noProof/>
        </w:rPr>
        <w:t>2</w:t>
      </w:r>
      <w:r w:rsidRPr="00FF657E">
        <w:rPr>
          <w:rFonts w:ascii="Times" w:hAnsi="Times"/>
          <w:noProof/>
        </w:rPr>
        <w:t>]</w:t>
      </w:r>
      <w:r w:rsidRPr="00FF657E">
        <w:rPr>
          <w:rFonts w:ascii="Times" w:hAnsi="Times"/>
          <w:noProof/>
        </w:rPr>
        <w:tab/>
        <w:t xml:space="preserve">N. Serbedzija and S. Fairclough, “Reflective pervasive systems,” </w:t>
      </w:r>
      <w:r w:rsidRPr="00FF657E">
        <w:rPr>
          <w:rFonts w:ascii="Times" w:hAnsi="Times"/>
          <w:i/>
          <w:iCs/>
          <w:noProof/>
        </w:rPr>
        <w:t>ACM Trans. Auton. Adapt. Syst.</w:t>
      </w:r>
      <w:r w:rsidRPr="00FF657E">
        <w:rPr>
          <w:rFonts w:ascii="Times" w:hAnsi="Times"/>
          <w:noProof/>
        </w:rPr>
        <w:t>, vol. 7, no. 1, 2012, doi: 10.1145/2168260.2168272.</w:t>
      </w:r>
    </w:p>
    <w:p w14:paraId="3A2A0B39"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[4</w:t>
      </w:r>
      <w:r>
        <w:rPr>
          <w:rFonts w:ascii="Times" w:hAnsi="Times"/>
          <w:noProof/>
        </w:rPr>
        <w:t>3</w:t>
      </w:r>
      <w:r w:rsidRPr="00FF657E">
        <w:rPr>
          <w:rFonts w:ascii="Times" w:hAnsi="Times"/>
          <w:noProof/>
        </w:rPr>
        <w:t>]</w:t>
      </w:r>
      <w:r w:rsidRPr="00FF657E">
        <w:rPr>
          <w:rFonts w:ascii="Times" w:hAnsi="Times"/>
          <w:noProof/>
        </w:rPr>
        <w:tab/>
        <w:t xml:space="preserve">E. A. Kirchner, S. H. Fairclough, and F. Kirchner, “Embedded Multimodal Interfaces in Robotics: Applications, Future Trends, and Societal Implications,” in </w:t>
      </w:r>
      <w:r w:rsidRPr="00FF657E">
        <w:rPr>
          <w:rFonts w:ascii="Times" w:hAnsi="Times"/>
          <w:i/>
          <w:iCs/>
          <w:noProof/>
        </w:rPr>
        <w:t>The Handbook of Multimodal-Multisensor Interfaces: Language Processing, Software, Commercialization, and Emerging Directions - Volume 3</w:t>
      </w:r>
      <w:r w:rsidRPr="00FF657E">
        <w:rPr>
          <w:rFonts w:ascii="Times" w:hAnsi="Times"/>
          <w:noProof/>
        </w:rPr>
        <w:t>, Association for Computing Machinery and Morgan &amp;amp; Claypool, 2019, pp. 523–576.</w:t>
      </w:r>
    </w:p>
    <w:p w14:paraId="79FD6A83"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[4</w:t>
      </w:r>
      <w:r>
        <w:rPr>
          <w:rFonts w:ascii="Times" w:hAnsi="Times"/>
          <w:noProof/>
        </w:rPr>
        <w:t>4</w:t>
      </w:r>
      <w:r w:rsidRPr="00FF657E">
        <w:rPr>
          <w:rFonts w:ascii="Times" w:hAnsi="Times"/>
          <w:noProof/>
        </w:rPr>
        <w:t>]</w:t>
      </w:r>
      <w:r w:rsidRPr="00FF657E">
        <w:rPr>
          <w:rFonts w:ascii="Times" w:hAnsi="Times"/>
          <w:noProof/>
        </w:rPr>
        <w:tab/>
        <w:t xml:space="preserve">E. Byrne and R. Parasuraman, “Psychophysiology and adaptive automation,” </w:t>
      </w:r>
      <w:r w:rsidRPr="00FF657E">
        <w:rPr>
          <w:rFonts w:ascii="Times" w:hAnsi="Times"/>
          <w:i/>
          <w:iCs/>
          <w:noProof/>
        </w:rPr>
        <w:t>Biol. Psychol.</w:t>
      </w:r>
      <w:r w:rsidRPr="00FF657E">
        <w:rPr>
          <w:rFonts w:ascii="Times" w:hAnsi="Times"/>
          <w:noProof/>
        </w:rPr>
        <w:t>, no. 42, pp. 249–268, 1996.</w:t>
      </w:r>
    </w:p>
    <w:p w14:paraId="09EC1782"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[4</w:t>
      </w:r>
      <w:r>
        <w:rPr>
          <w:rFonts w:ascii="Times" w:hAnsi="Times"/>
          <w:noProof/>
        </w:rPr>
        <w:t>5</w:t>
      </w:r>
      <w:r w:rsidRPr="00FF657E">
        <w:rPr>
          <w:rFonts w:ascii="Times" w:hAnsi="Times"/>
          <w:noProof/>
        </w:rPr>
        <w:t>]</w:t>
      </w:r>
      <w:r w:rsidRPr="00FF657E">
        <w:rPr>
          <w:rFonts w:ascii="Times" w:hAnsi="Times"/>
          <w:noProof/>
        </w:rPr>
        <w:tab/>
        <w:t xml:space="preserve">S. Fairclough, “Physiological data must remain confidential,” </w:t>
      </w:r>
      <w:r w:rsidRPr="00FF657E">
        <w:rPr>
          <w:rFonts w:ascii="Times" w:hAnsi="Times"/>
          <w:i/>
          <w:iCs/>
          <w:noProof/>
        </w:rPr>
        <w:t>Nature</w:t>
      </w:r>
      <w:r w:rsidRPr="00FF657E">
        <w:rPr>
          <w:rFonts w:ascii="Times" w:hAnsi="Times"/>
          <w:noProof/>
        </w:rPr>
        <w:t>, vol. 505, no. 7483, 2014, doi: 10.1038/505263a.</w:t>
      </w:r>
    </w:p>
    <w:p w14:paraId="414E89B4"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w:t>
      </w:r>
      <w:r>
        <w:rPr>
          <w:rFonts w:ascii="Times" w:hAnsi="Times"/>
          <w:noProof/>
        </w:rPr>
        <w:t>46</w:t>
      </w:r>
      <w:r w:rsidRPr="00FF657E">
        <w:rPr>
          <w:rFonts w:ascii="Times" w:hAnsi="Times"/>
          <w:noProof/>
        </w:rPr>
        <w:t>]</w:t>
      </w:r>
      <w:r w:rsidRPr="00FF657E">
        <w:rPr>
          <w:rFonts w:ascii="Times" w:hAnsi="Times"/>
          <w:noProof/>
        </w:rPr>
        <w:tab/>
        <w:t xml:space="preserve">J. K. Zao </w:t>
      </w:r>
      <w:r w:rsidRPr="00FF657E">
        <w:rPr>
          <w:rFonts w:ascii="Times" w:hAnsi="Times"/>
          <w:i/>
          <w:iCs/>
          <w:noProof/>
        </w:rPr>
        <w:t>et al.</w:t>
      </w:r>
      <w:r w:rsidRPr="00FF657E">
        <w:rPr>
          <w:rFonts w:ascii="Times" w:hAnsi="Times"/>
          <w:noProof/>
        </w:rPr>
        <w:t xml:space="preserve">, “Pervasive brain monitoring and data sharing based on multi-tier distributed computing and linked data technology,” </w:t>
      </w:r>
      <w:r w:rsidRPr="00FF657E">
        <w:rPr>
          <w:rFonts w:ascii="Times" w:hAnsi="Times"/>
          <w:i/>
          <w:iCs/>
          <w:noProof/>
        </w:rPr>
        <w:t>Front. Hum. Neurosci.</w:t>
      </w:r>
      <w:r w:rsidRPr="00FF657E">
        <w:rPr>
          <w:rFonts w:ascii="Times" w:hAnsi="Times"/>
          <w:noProof/>
        </w:rPr>
        <w:t>, vol. 8, p. 370, 2014, doi: 10.3389/fnhum.2014.00370.</w:t>
      </w:r>
    </w:p>
    <w:p w14:paraId="7D05900F"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w:t>
      </w:r>
      <w:r>
        <w:rPr>
          <w:rFonts w:ascii="Times" w:hAnsi="Times"/>
          <w:noProof/>
        </w:rPr>
        <w:t>47</w:t>
      </w:r>
      <w:r w:rsidRPr="00FF657E">
        <w:rPr>
          <w:rFonts w:ascii="Times" w:hAnsi="Times"/>
          <w:noProof/>
        </w:rPr>
        <w:t>]</w:t>
      </w:r>
      <w:r w:rsidRPr="00FF657E">
        <w:rPr>
          <w:rFonts w:ascii="Times" w:hAnsi="Times"/>
          <w:noProof/>
        </w:rPr>
        <w:tab/>
        <w:t xml:space="preserve">M. Ienca and P. Haselager, “Hacking the brain: brain–computer interfacing technology and the ethics of neurosecurity,” </w:t>
      </w:r>
      <w:r w:rsidRPr="00FF657E">
        <w:rPr>
          <w:rFonts w:ascii="Times" w:hAnsi="Times"/>
          <w:i/>
          <w:iCs/>
          <w:noProof/>
        </w:rPr>
        <w:t>Ethics Inf. Technol.</w:t>
      </w:r>
      <w:r w:rsidRPr="00FF657E">
        <w:rPr>
          <w:rFonts w:ascii="Times" w:hAnsi="Times"/>
          <w:noProof/>
        </w:rPr>
        <w:t>, vol. 18, no. 2, pp. 117–129, 2016, doi: 10.1007/s10676-016-9398-9.</w:t>
      </w:r>
    </w:p>
    <w:p w14:paraId="59748F33"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w:t>
      </w:r>
      <w:r>
        <w:rPr>
          <w:rFonts w:ascii="Times" w:hAnsi="Times"/>
          <w:noProof/>
        </w:rPr>
        <w:t>48</w:t>
      </w:r>
      <w:r w:rsidRPr="00FF657E">
        <w:rPr>
          <w:rFonts w:ascii="Times" w:hAnsi="Times"/>
          <w:noProof/>
        </w:rPr>
        <w:t>]</w:t>
      </w:r>
      <w:r w:rsidRPr="00FF657E">
        <w:rPr>
          <w:rFonts w:ascii="Times" w:hAnsi="Times"/>
          <w:noProof/>
        </w:rPr>
        <w:tab/>
        <w:t xml:space="preserve">P. Kellmeyer, “Big Brain Data: On the Responsible Use of Brain Data from </w:t>
      </w:r>
      <w:r w:rsidRPr="00FF657E">
        <w:rPr>
          <w:rFonts w:ascii="Times" w:hAnsi="Times"/>
          <w:noProof/>
        </w:rPr>
        <w:lastRenderedPageBreak/>
        <w:t xml:space="preserve">Clinical and Consumer-Directed Neurotechnological Devices,” </w:t>
      </w:r>
      <w:r w:rsidRPr="00FF657E">
        <w:rPr>
          <w:rFonts w:ascii="Times" w:hAnsi="Times"/>
          <w:i/>
          <w:iCs/>
          <w:noProof/>
        </w:rPr>
        <w:t>Neuroethics</w:t>
      </w:r>
      <w:r w:rsidRPr="00FF657E">
        <w:rPr>
          <w:rFonts w:ascii="Times" w:hAnsi="Times"/>
          <w:noProof/>
        </w:rPr>
        <w:t>, 2018, doi: 10.1007/s12152-018-9371-x.</w:t>
      </w:r>
    </w:p>
    <w:p w14:paraId="67A68C30"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w:t>
      </w:r>
      <w:r>
        <w:rPr>
          <w:rFonts w:ascii="Times" w:hAnsi="Times"/>
          <w:noProof/>
        </w:rPr>
        <w:t>49</w:t>
      </w:r>
      <w:r w:rsidRPr="00FF657E">
        <w:rPr>
          <w:rFonts w:ascii="Times" w:hAnsi="Times"/>
          <w:noProof/>
        </w:rPr>
        <w:t>]</w:t>
      </w:r>
      <w:r w:rsidRPr="00FF657E">
        <w:rPr>
          <w:rFonts w:ascii="Times" w:hAnsi="Times"/>
          <w:noProof/>
        </w:rPr>
        <w:tab/>
        <w:t xml:space="preserve">P. A. Hancock, </w:t>
      </w:r>
      <w:r w:rsidRPr="00FF657E">
        <w:rPr>
          <w:rFonts w:ascii="Times" w:hAnsi="Times"/>
          <w:i/>
          <w:iCs/>
          <w:noProof/>
        </w:rPr>
        <w:t>Mind, Machine and Morality: Towards a Philosophy of Human-Technology Symbiosis</w:t>
      </w:r>
      <w:r w:rsidRPr="00FF657E">
        <w:rPr>
          <w:rFonts w:ascii="Times" w:hAnsi="Times"/>
          <w:noProof/>
        </w:rPr>
        <w:t>. Ashgate, 2009.</w:t>
      </w:r>
    </w:p>
    <w:p w14:paraId="7B5D0685"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w:t>
      </w:r>
      <w:r>
        <w:rPr>
          <w:rFonts w:ascii="Times" w:hAnsi="Times"/>
          <w:noProof/>
        </w:rPr>
        <w:t>50</w:t>
      </w:r>
      <w:r w:rsidRPr="00FF657E">
        <w:rPr>
          <w:rFonts w:ascii="Times" w:hAnsi="Times"/>
          <w:noProof/>
        </w:rPr>
        <w:t>]</w:t>
      </w:r>
      <w:r w:rsidRPr="00FF657E">
        <w:rPr>
          <w:rFonts w:ascii="Times" w:hAnsi="Times"/>
          <w:noProof/>
        </w:rPr>
        <w:tab/>
        <w:t xml:space="preserve">W. B. Arthur, </w:t>
      </w:r>
      <w:r w:rsidRPr="00FF657E">
        <w:rPr>
          <w:rFonts w:ascii="Times" w:hAnsi="Times"/>
          <w:i/>
          <w:iCs/>
          <w:noProof/>
        </w:rPr>
        <w:t>The Nature of Technology: What It Is and How It Evolves</w:t>
      </w:r>
      <w:r w:rsidRPr="00FF657E">
        <w:rPr>
          <w:rFonts w:ascii="Times" w:hAnsi="Times"/>
          <w:noProof/>
        </w:rPr>
        <w:t>. Penguin, 2009.</w:t>
      </w:r>
    </w:p>
    <w:p w14:paraId="3AD00A89"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[5</w:t>
      </w:r>
      <w:r>
        <w:rPr>
          <w:rFonts w:ascii="Times" w:hAnsi="Times"/>
          <w:noProof/>
        </w:rPr>
        <w:t>1</w:t>
      </w:r>
      <w:r w:rsidRPr="00FF657E">
        <w:rPr>
          <w:rFonts w:ascii="Times" w:hAnsi="Times"/>
          <w:noProof/>
        </w:rPr>
        <w:t>]</w:t>
      </w:r>
      <w:r w:rsidRPr="00FF657E">
        <w:rPr>
          <w:rFonts w:ascii="Times" w:hAnsi="Times"/>
          <w:noProof/>
        </w:rPr>
        <w:tab/>
        <w:t xml:space="preserve">N. Wiener, </w:t>
      </w:r>
      <w:r w:rsidRPr="00FF657E">
        <w:rPr>
          <w:rFonts w:ascii="Times" w:hAnsi="Times"/>
          <w:i/>
          <w:iCs/>
          <w:noProof/>
        </w:rPr>
        <w:t>The Human Use Of Human Beings: Cybernetics &amp; Society</w:t>
      </w:r>
      <w:r w:rsidRPr="00FF657E">
        <w:rPr>
          <w:rFonts w:ascii="Times" w:hAnsi="Times"/>
          <w:noProof/>
        </w:rPr>
        <w:t>. Boston: Da Capo Press, 1954.</w:t>
      </w:r>
    </w:p>
    <w:p w14:paraId="5A310B1A"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[5</w:t>
      </w:r>
      <w:r>
        <w:rPr>
          <w:rFonts w:ascii="Times" w:hAnsi="Times"/>
          <w:noProof/>
        </w:rPr>
        <w:t>2</w:t>
      </w:r>
      <w:r w:rsidRPr="00FF657E">
        <w:rPr>
          <w:rFonts w:ascii="Times" w:hAnsi="Times"/>
          <w:noProof/>
        </w:rPr>
        <w:t>]</w:t>
      </w:r>
      <w:r w:rsidRPr="00FF657E">
        <w:rPr>
          <w:rFonts w:ascii="Times" w:hAnsi="Times"/>
          <w:noProof/>
        </w:rPr>
        <w:tab/>
        <w:t xml:space="preserve">M. Foucault, </w:t>
      </w:r>
      <w:r w:rsidRPr="00FF657E">
        <w:rPr>
          <w:rFonts w:ascii="Times" w:hAnsi="Times"/>
          <w:i/>
          <w:iCs/>
          <w:noProof/>
        </w:rPr>
        <w:t>Technologies of the Self: A Seminar with Michel Foucault</w:t>
      </w:r>
      <w:r w:rsidRPr="00FF657E">
        <w:rPr>
          <w:rFonts w:ascii="Times" w:hAnsi="Times"/>
          <w:noProof/>
        </w:rPr>
        <w:t>. University of Massachusetts Press, 1988.</w:t>
      </w:r>
    </w:p>
    <w:p w14:paraId="2683BC6A"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[5</w:t>
      </w:r>
      <w:r>
        <w:rPr>
          <w:rFonts w:ascii="Times" w:hAnsi="Times"/>
          <w:noProof/>
        </w:rPr>
        <w:t>3</w:t>
      </w:r>
      <w:r w:rsidRPr="00FF657E">
        <w:rPr>
          <w:rFonts w:ascii="Times" w:hAnsi="Times"/>
          <w:noProof/>
        </w:rPr>
        <w:t>]</w:t>
      </w:r>
      <w:r w:rsidRPr="00FF657E">
        <w:rPr>
          <w:rFonts w:ascii="Times" w:hAnsi="Times"/>
          <w:noProof/>
        </w:rPr>
        <w:tab/>
        <w:t xml:space="preserve">G. R. J. Hockey, “Compensatory control in the regulation of human performance under stress and high workload:  a cognitive-energetical framework.,” </w:t>
      </w:r>
      <w:r w:rsidRPr="00FF657E">
        <w:rPr>
          <w:rFonts w:ascii="Times" w:hAnsi="Times"/>
          <w:i/>
          <w:iCs/>
          <w:noProof/>
        </w:rPr>
        <w:t>Biol. Psychol.</w:t>
      </w:r>
      <w:r w:rsidRPr="00FF657E">
        <w:rPr>
          <w:rFonts w:ascii="Times" w:hAnsi="Times"/>
          <w:noProof/>
        </w:rPr>
        <w:t>, vol. 45, pp. 73–93, 1997.</w:t>
      </w:r>
    </w:p>
    <w:p w14:paraId="26DFEB6D"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[5</w:t>
      </w:r>
      <w:r>
        <w:rPr>
          <w:rFonts w:ascii="Times" w:hAnsi="Times"/>
          <w:noProof/>
        </w:rPr>
        <w:t>4</w:t>
      </w:r>
      <w:r w:rsidRPr="00FF657E">
        <w:rPr>
          <w:rFonts w:ascii="Times" w:hAnsi="Times"/>
          <w:noProof/>
        </w:rPr>
        <w:t>]</w:t>
      </w:r>
      <w:r w:rsidRPr="00FF657E">
        <w:rPr>
          <w:rFonts w:ascii="Times" w:hAnsi="Times"/>
          <w:noProof/>
        </w:rPr>
        <w:tab/>
        <w:t xml:space="preserve">J. Klein, Y. Moon, and R. W. Picard, “This computer responds to user frustration: theory, design and results,” </w:t>
      </w:r>
      <w:r w:rsidRPr="00FF657E">
        <w:rPr>
          <w:rFonts w:ascii="Times" w:hAnsi="Times"/>
          <w:i/>
          <w:iCs/>
          <w:noProof/>
        </w:rPr>
        <w:t>Interact. Comput.</w:t>
      </w:r>
      <w:r w:rsidRPr="00FF657E">
        <w:rPr>
          <w:rFonts w:ascii="Times" w:hAnsi="Times"/>
          <w:noProof/>
        </w:rPr>
        <w:t>, vol. 14, pp. 119–140, 2002.</w:t>
      </w:r>
    </w:p>
    <w:p w14:paraId="775781EC"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[5</w:t>
      </w:r>
      <w:r>
        <w:rPr>
          <w:rFonts w:ascii="Times" w:hAnsi="Times"/>
          <w:noProof/>
        </w:rPr>
        <w:t>5</w:t>
      </w:r>
      <w:r w:rsidRPr="00FF657E">
        <w:rPr>
          <w:rFonts w:ascii="Times" w:hAnsi="Times"/>
          <w:noProof/>
        </w:rPr>
        <w:t>]</w:t>
      </w:r>
      <w:r w:rsidRPr="00FF657E">
        <w:rPr>
          <w:rFonts w:ascii="Times" w:hAnsi="Times"/>
          <w:noProof/>
        </w:rPr>
        <w:tab/>
        <w:t xml:space="preserve">A. Huxley, </w:t>
      </w:r>
      <w:r w:rsidRPr="00FF657E">
        <w:rPr>
          <w:rFonts w:ascii="Times" w:hAnsi="Times"/>
          <w:i/>
          <w:iCs/>
          <w:noProof/>
        </w:rPr>
        <w:t>Brave New World</w:t>
      </w:r>
      <w:r w:rsidRPr="00FF657E">
        <w:rPr>
          <w:rFonts w:ascii="Times" w:hAnsi="Times"/>
          <w:noProof/>
        </w:rPr>
        <w:t>. Harmondworth, England: Penguin, 1932.</w:t>
      </w:r>
    </w:p>
    <w:p w14:paraId="732025F4"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[5</w:t>
      </w:r>
      <w:r>
        <w:rPr>
          <w:rFonts w:ascii="Times" w:hAnsi="Times"/>
          <w:noProof/>
        </w:rPr>
        <w:t>6</w:t>
      </w:r>
      <w:r w:rsidRPr="00FF657E">
        <w:rPr>
          <w:rFonts w:ascii="Times" w:hAnsi="Times"/>
          <w:noProof/>
        </w:rPr>
        <w:t>]</w:t>
      </w:r>
      <w:r w:rsidRPr="00FF657E">
        <w:rPr>
          <w:rFonts w:ascii="Times" w:hAnsi="Times"/>
          <w:noProof/>
        </w:rPr>
        <w:tab/>
        <w:t xml:space="preserve">R. W. Picard </w:t>
      </w:r>
      <w:r w:rsidRPr="00FF657E">
        <w:rPr>
          <w:rFonts w:ascii="Times" w:hAnsi="Times"/>
          <w:i/>
          <w:iCs/>
          <w:noProof/>
        </w:rPr>
        <w:t>et al.</w:t>
      </w:r>
      <w:r w:rsidRPr="00FF657E">
        <w:rPr>
          <w:rFonts w:ascii="Times" w:hAnsi="Times"/>
          <w:noProof/>
        </w:rPr>
        <w:t xml:space="preserve">, “Affective learning - a manifesto,” </w:t>
      </w:r>
      <w:r w:rsidRPr="00FF657E">
        <w:rPr>
          <w:rFonts w:ascii="Times" w:hAnsi="Times"/>
          <w:i/>
          <w:iCs/>
          <w:noProof/>
        </w:rPr>
        <w:t>BT Technol. J.</w:t>
      </w:r>
      <w:r w:rsidRPr="00FF657E">
        <w:rPr>
          <w:rFonts w:ascii="Times" w:hAnsi="Times"/>
          <w:noProof/>
        </w:rPr>
        <w:t>, vol. 22, no. 4, pp. 253–269, 2004.</w:t>
      </w:r>
    </w:p>
    <w:p w14:paraId="335CFF26"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w:t>
      </w:r>
      <w:r>
        <w:rPr>
          <w:rFonts w:ascii="Times" w:hAnsi="Times"/>
          <w:noProof/>
        </w:rPr>
        <w:t>57</w:t>
      </w:r>
      <w:r w:rsidRPr="00FF657E">
        <w:rPr>
          <w:rFonts w:ascii="Times" w:hAnsi="Times"/>
          <w:noProof/>
        </w:rPr>
        <w:t>]</w:t>
      </w:r>
      <w:r w:rsidRPr="00FF657E">
        <w:rPr>
          <w:rFonts w:ascii="Times" w:hAnsi="Times"/>
          <w:noProof/>
        </w:rPr>
        <w:tab/>
        <w:t xml:space="preserve">B. Friedman, P. H. Kahn Jr., and A. Borning, “Value Sensitive Design and Information Systems,” </w:t>
      </w:r>
      <w:r w:rsidRPr="00FF657E">
        <w:rPr>
          <w:rFonts w:ascii="Times" w:hAnsi="Times"/>
          <w:i/>
          <w:iCs/>
          <w:noProof/>
        </w:rPr>
        <w:t>Human-Computer Interact. Manag. Inf. Syst. Found.</w:t>
      </w:r>
      <w:r w:rsidRPr="00FF657E">
        <w:rPr>
          <w:rFonts w:ascii="Times" w:hAnsi="Times"/>
          <w:noProof/>
        </w:rPr>
        <w:t>, pp. 1–27, 2006, doi: 10.1145/242485.242493.</w:t>
      </w:r>
    </w:p>
    <w:p w14:paraId="11B511E0"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w:t>
      </w:r>
      <w:r>
        <w:rPr>
          <w:rFonts w:ascii="Times" w:hAnsi="Times"/>
          <w:noProof/>
        </w:rPr>
        <w:t>58</w:t>
      </w:r>
      <w:r w:rsidRPr="00FF657E">
        <w:rPr>
          <w:rFonts w:ascii="Times" w:hAnsi="Times"/>
          <w:noProof/>
        </w:rPr>
        <w:t>]</w:t>
      </w:r>
      <w:r w:rsidRPr="00FF657E">
        <w:rPr>
          <w:rFonts w:ascii="Times" w:hAnsi="Times"/>
          <w:noProof/>
        </w:rPr>
        <w:tab/>
        <w:t xml:space="preserve">W. T. Powers, “A systems approach to consciousness,” in </w:t>
      </w:r>
      <w:r w:rsidRPr="00FF657E">
        <w:rPr>
          <w:rFonts w:ascii="Times" w:hAnsi="Times"/>
          <w:i/>
          <w:iCs/>
          <w:noProof/>
        </w:rPr>
        <w:t>Psychobiology of Consciousness</w:t>
      </w:r>
      <w:r w:rsidRPr="00FF657E">
        <w:rPr>
          <w:rFonts w:ascii="Times" w:hAnsi="Times"/>
          <w:noProof/>
        </w:rPr>
        <w:t xml:space="preserve">, J. M. Davidson and R. J. Davidson, Eds. New York: Plenum, </w:t>
      </w:r>
      <w:r w:rsidRPr="00FF657E">
        <w:rPr>
          <w:rFonts w:ascii="Times" w:hAnsi="Times"/>
          <w:noProof/>
        </w:rPr>
        <w:lastRenderedPageBreak/>
        <w:t>1980, pp. 217–242.</w:t>
      </w:r>
    </w:p>
    <w:p w14:paraId="6A7B7346"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w:t>
      </w:r>
      <w:r>
        <w:rPr>
          <w:rFonts w:ascii="Times" w:hAnsi="Times"/>
          <w:noProof/>
        </w:rPr>
        <w:t>59</w:t>
      </w:r>
      <w:r w:rsidRPr="00FF657E">
        <w:rPr>
          <w:rFonts w:ascii="Times" w:hAnsi="Times"/>
          <w:noProof/>
        </w:rPr>
        <w:t>]</w:t>
      </w:r>
      <w:r w:rsidRPr="00FF657E">
        <w:rPr>
          <w:rFonts w:ascii="Times" w:hAnsi="Times"/>
          <w:noProof/>
        </w:rPr>
        <w:tab/>
        <w:t xml:space="preserve">W. T. Powers, “Feedback:  Beyond behaviour,” </w:t>
      </w:r>
      <w:r w:rsidRPr="00FF657E">
        <w:rPr>
          <w:rFonts w:ascii="Times" w:hAnsi="Times"/>
          <w:i/>
          <w:iCs/>
          <w:noProof/>
        </w:rPr>
        <w:t>Science (80-. ).</w:t>
      </w:r>
      <w:r w:rsidRPr="00FF657E">
        <w:rPr>
          <w:rFonts w:ascii="Times" w:hAnsi="Times"/>
          <w:noProof/>
        </w:rPr>
        <w:t>, vol. 179, pp. 351–356, 1973.</w:t>
      </w:r>
    </w:p>
    <w:p w14:paraId="1D02276A"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[6</w:t>
      </w:r>
      <w:r>
        <w:rPr>
          <w:rFonts w:ascii="Times" w:hAnsi="Times"/>
          <w:noProof/>
        </w:rPr>
        <w:t>0</w:t>
      </w:r>
      <w:r w:rsidRPr="00FF657E">
        <w:rPr>
          <w:rFonts w:ascii="Times" w:hAnsi="Times"/>
          <w:noProof/>
        </w:rPr>
        <w:t>]</w:t>
      </w:r>
      <w:r w:rsidRPr="00FF657E">
        <w:rPr>
          <w:rFonts w:ascii="Times" w:hAnsi="Times"/>
          <w:noProof/>
        </w:rPr>
        <w:tab/>
        <w:t xml:space="preserve">C. S. Carver and M. F. Scheier, </w:t>
      </w:r>
      <w:r w:rsidRPr="00FF657E">
        <w:rPr>
          <w:rFonts w:ascii="Times" w:hAnsi="Times"/>
          <w:i/>
          <w:iCs/>
          <w:noProof/>
        </w:rPr>
        <w:t>On the Self-Regulation of Behaviour</w:t>
      </w:r>
      <w:r w:rsidRPr="00FF657E">
        <w:rPr>
          <w:rFonts w:ascii="Times" w:hAnsi="Times"/>
          <w:noProof/>
        </w:rPr>
        <w:t>. Cambridge, UK: Cambridge University Press, 1998.</w:t>
      </w:r>
    </w:p>
    <w:p w14:paraId="76AEBEF5"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[6</w:t>
      </w:r>
      <w:r>
        <w:rPr>
          <w:rFonts w:ascii="Times" w:hAnsi="Times"/>
          <w:noProof/>
        </w:rPr>
        <w:t>1</w:t>
      </w:r>
      <w:r w:rsidRPr="00FF657E">
        <w:rPr>
          <w:rFonts w:ascii="Times" w:hAnsi="Times"/>
          <w:noProof/>
        </w:rPr>
        <w:t>]</w:t>
      </w:r>
      <w:r w:rsidRPr="00FF657E">
        <w:rPr>
          <w:rFonts w:ascii="Times" w:hAnsi="Times"/>
          <w:noProof/>
        </w:rPr>
        <w:tab/>
        <w:t xml:space="preserve">N. B. Serbedzija and S. H. Fairclough, “Biocybernetic loop: From awareness to evolution,” in </w:t>
      </w:r>
      <w:r w:rsidRPr="00FF657E">
        <w:rPr>
          <w:rFonts w:ascii="Times" w:hAnsi="Times"/>
          <w:i/>
          <w:iCs/>
          <w:noProof/>
        </w:rPr>
        <w:t>2009 IEEE Congress on Evolutionary Computation, CEC 2009</w:t>
      </w:r>
      <w:r w:rsidRPr="00FF657E">
        <w:rPr>
          <w:rFonts w:ascii="Times" w:hAnsi="Times"/>
          <w:noProof/>
        </w:rPr>
        <w:t>, 2009, doi: 10.1109/CEC.2009.4983195.</w:t>
      </w:r>
    </w:p>
    <w:p w14:paraId="28E0B8B6"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[6</w:t>
      </w:r>
      <w:r>
        <w:rPr>
          <w:rFonts w:ascii="Times" w:hAnsi="Times"/>
          <w:noProof/>
        </w:rPr>
        <w:t>2</w:t>
      </w:r>
      <w:r w:rsidRPr="00FF657E">
        <w:rPr>
          <w:rFonts w:ascii="Times" w:hAnsi="Times"/>
          <w:noProof/>
        </w:rPr>
        <w:t>]</w:t>
      </w:r>
      <w:r w:rsidRPr="00FF657E">
        <w:rPr>
          <w:rFonts w:ascii="Times" w:hAnsi="Times"/>
          <w:noProof/>
        </w:rPr>
        <w:tab/>
        <w:t xml:space="preserve">E. J. de Visser </w:t>
      </w:r>
      <w:r w:rsidRPr="00FF657E">
        <w:rPr>
          <w:rFonts w:ascii="Times" w:hAnsi="Times"/>
          <w:i/>
          <w:iCs/>
          <w:noProof/>
        </w:rPr>
        <w:t>et al.</w:t>
      </w:r>
      <w:r w:rsidRPr="00FF657E">
        <w:rPr>
          <w:rFonts w:ascii="Times" w:hAnsi="Times"/>
          <w:noProof/>
        </w:rPr>
        <w:t xml:space="preserve">, “Learning From the Slips of Others: Neural Correlates of Trust in Automated Agents,” </w:t>
      </w:r>
      <w:r w:rsidRPr="00FF657E">
        <w:rPr>
          <w:rFonts w:ascii="Times" w:hAnsi="Times"/>
          <w:i/>
          <w:iCs/>
          <w:noProof/>
        </w:rPr>
        <w:t>Front. Hum. Neurosci.</w:t>
      </w:r>
      <w:r w:rsidRPr="00FF657E">
        <w:rPr>
          <w:rFonts w:ascii="Times" w:hAnsi="Times"/>
          <w:noProof/>
        </w:rPr>
        <w:t>, vol. 12, p. 309, 2018, doi: 10.3389/fnhum.2018.00309.</w:t>
      </w:r>
    </w:p>
    <w:p w14:paraId="501AF3C2"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[6</w:t>
      </w:r>
      <w:r>
        <w:rPr>
          <w:rFonts w:ascii="Times" w:hAnsi="Times"/>
          <w:noProof/>
        </w:rPr>
        <w:t>3</w:t>
      </w:r>
      <w:r w:rsidRPr="00FF657E">
        <w:rPr>
          <w:rFonts w:ascii="Times" w:hAnsi="Times"/>
          <w:noProof/>
        </w:rPr>
        <w:t>]</w:t>
      </w:r>
      <w:r w:rsidRPr="00FF657E">
        <w:rPr>
          <w:rFonts w:ascii="Times" w:hAnsi="Times"/>
          <w:noProof/>
        </w:rPr>
        <w:tab/>
        <w:t xml:space="preserve">P. A. Hancock and M. H. Chignell, “Adaptive control in human-machine systems,” in </w:t>
      </w:r>
      <w:r w:rsidRPr="00FF657E">
        <w:rPr>
          <w:rFonts w:ascii="Times" w:hAnsi="Times"/>
          <w:i/>
          <w:iCs/>
          <w:noProof/>
        </w:rPr>
        <w:t>Human Factors Psychology</w:t>
      </w:r>
      <w:r w:rsidRPr="00FF657E">
        <w:rPr>
          <w:rFonts w:ascii="Times" w:hAnsi="Times"/>
          <w:noProof/>
        </w:rPr>
        <w:t>, P. A. Hancock, Ed. Amsterdam: North-Holland, 1987, pp. 305–345.</w:t>
      </w:r>
    </w:p>
    <w:p w14:paraId="35064AEB"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[6</w:t>
      </w:r>
      <w:r>
        <w:rPr>
          <w:rFonts w:ascii="Times" w:hAnsi="Times"/>
          <w:noProof/>
        </w:rPr>
        <w:t>4</w:t>
      </w:r>
      <w:r w:rsidRPr="00FF657E">
        <w:rPr>
          <w:rFonts w:ascii="Times" w:hAnsi="Times"/>
          <w:noProof/>
        </w:rPr>
        <w:t>]</w:t>
      </w:r>
      <w:r w:rsidRPr="00FF657E">
        <w:rPr>
          <w:rFonts w:ascii="Times" w:hAnsi="Times"/>
          <w:noProof/>
        </w:rPr>
        <w:tab/>
        <w:t xml:space="preserve">R. Parasuraman, T. B. Sheridan, and C. D. Wickens, “A model for types and levels of human interaction with automation,” </w:t>
      </w:r>
      <w:r w:rsidRPr="00FF657E">
        <w:rPr>
          <w:rFonts w:ascii="Times" w:hAnsi="Times"/>
          <w:i/>
          <w:iCs/>
          <w:noProof/>
        </w:rPr>
        <w:t>IEEE Trans. Syst. Man, Cybern. - Part A Syst. Humans</w:t>
      </w:r>
      <w:r w:rsidRPr="00FF657E">
        <w:rPr>
          <w:rFonts w:ascii="Times" w:hAnsi="Times"/>
          <w:noProof/>
        </w:rPr>
        <w:t>, vol. 30, no. 3, pp. 286–297, May 2000, doi: 10.1109/3468.844354.</w:t>
      </w:r>
    </w:p>
    <w:p w14:paraId="4D74F35C"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w:t>
      </w:r>
      <w:r>
        <w:rPr>
          <w:rFonts w:ascii="Times" w:hAnsi="Times"/>
          <w:noProof/>
        </w:rPr>
        <w:t>65</w:t>
      </w:r>
      <w:r w:rsidRPr="00FF657E">
        <w:rPr>
          <w:rFonts w:ascii="Times" w:hAnsi="Times"/>
          <w:noProof/>
        </w:rPr>
        <w:t>]</w:t>
      </w:r>
      <w:r w:rsidRPr="00FF657E">
        <w:rPr>
          <w:rFonts w:ascii="Times" w:hAnsi="Times"/>
          <w:noProof/>
        </w:rPr>
        <w:tab/>
        <w:t xml:space="preserve">L. Onnasch, C. D. Wickens, H. Li, and D. Manzey, “Human performance consequences of stages and levels of automation: An integrated meta-analysis,” </w:t>
      </w:r>
      <w:r w:rsidRPr="00FF657E">
        <w:rPr>
          <w:rFonts w:ascii="Times" w:hAnsi="Times"/>
          <w:i/>
          <w:iCs/>
          <w:noProof/>
        </w:rPr>
        <w:t>Hum. Factors</w:t>
      </w:r>
      <w:r w:rsidRPr="00FF657E">
        <w:rPr>
          <w:rFonts w:ascii="Times" w:hAnsi="Times"/>
          <w:noProof/>
        </w:rPr>
        <w:t>, vol. 56, no. 3, pp. 476–488, 2014, doi: 10.1177/0018720813501549.</w:t>
      </w:r>
    </w:p>
    <w:p w14:paraId="1AA8F008"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w:t>
      </w:r>
      <w:r>
        <w:rPr>
          <w:rFonts w:ascii="Times" w:hAnsi="Times"/>
          <w:noProof/>
        </w:rPr>
        <w:t>66</w:t>
      </w:r>
      <w:r w:rsidRPr="00FF657E">
        <w:rPr>
          <w:rFonts w:ascii="Times" w:hAnsi="Times"/>
          <w:noProof/>
        </w:rPr>
        <w:t>]</w:t>
      </w:r>
      <w:r w:rsidRPr="00FF657E">
        <w:rPr>
          <w:rFonts w:ascii="Times" w:hAnsi="Times"/>
          <w:noProof/>
        </w:rPr>
        <w:tab/>
        <w:t xml:space="preserve">N. Kosmyna, F. Tarpin-Bernard, and B. Rivet, “Adding human learning in Brain-Computer Interfaces (BCIs): Towards a practical control modality,” </w:t>
      </w:r>
      <w:r w:rsidRPr="00FF657E">
        <w:rPr>
          <w:rFonts w:ascii="Times" w:hAnsi="Times"/>
          <w:i/>
          <w:iCs/>
          <w:noProof/>
        </w:rPr>
        <w:t xml:space="preserve">ACM Trans. </w:t>
      </w:r>
      <w:r w:rsidRPr="00FF657E">
        <w:rPr>
          <w:rFonts w:ascii="Times" w:hAnsi="Times"/>
          <w:i/>
          <w:iCs/>
          <w:noProof/>
        </w:rPr>
        <w:lastRenderedPageBreak/>
        <w:t>Comput. Interact.</w:t>
      </w:r>
      <w:r w:rsidRPr="00FF657E">
        <w:rPr>
          <w:rFonts w:ascii="Times" w:hAnsi="Times"/>
          <w:noProof/>
        </w:rPr>
        <w:t>, vol. 22, no. 3, pp. 1–37, 2015, doi: 10.1145/2723162.</w:t>
      </w:r>
    </w:p>
    <w:p w14:paraId="5E0D340D"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w:t>
      </w:r>
      <w:r>
        <w:rPr>
          <w:rFonts w:ascii="Times" w:hAnsi="Times"/>
          <w:noProof/>
        </w:rPr>
        <w:t>67</w:t>
      </w:r>
      <w:r w:rsidRPr="00FF657E">
        <w:rPr>
          <w:rFonts w:ascii="Times" w:hAnsi="Times"/>
          <w:noProof/>
        </w:rPr>
        <w:t>]</w:t>
      </w:r>
      <w:r w:rsidRPr="00FF657E">
        <w:rPr>
          <w:rFonts w:ascii="Times" w:hAnsi="Times"/>
          <w:noProof/>
        </w:rPr>
        <w:tab/>
        <w:t xml:space="preserve">S. H. Fairclough, A. J. Karran, and K. Gilleade, “Classification accuracy from the perspective of the user: Real-time interaction with physiological computing,” in </w:t>
      </w:r>
      <w:r w:rsidRPr="00FF657E">
        <w:rPr>
          <w:rFonts w:ascii="Times" w:hAnsi="Times"/>
          <w:i/>
          <w:iCs/>
          <w:noProof/>
        </w:rPr>
        <w:t>Conference on Human Factors in Computing Systems - Proceedings</w:t>
      </w:r>
      <w:r w:rsidRPr="00FF657E">
        <w:rPr>
          <w:rFonts w:ascii="Times" w:hAnsi="Times"/>
          <w:noProof/>
        </w:rPr>
        <w:t>, 2015, vol. 2015-April, doi: 10.1145/2702123.2702454.</w:t>
      </w:r>
    </w:p>
    <w:p w14:paraId="3B92CC10" w14:textId="77777777" w:rsidR="001A1189" w:rsidRPr="00FF657E" w:rsidRDefault="001A1189" w:rsidP="001A1189">
      <w:pPr>
        <w:widowControl w:val="0"/>
        <w:autoSpaceDE w:val="0"/>
        <w:autoSpaceDN w:val="0"/>
        <w:adjustRightInd w:val="0"/>
        <w:spacing w:line="480" w:lineRule="auto"/>
        <w:ind w:left="640" w:hanging="640"/>
        <w:rPr>
          <w:rFonts w:ascii="Times" w:hAnsi="Times"/>
          <w:noProof/>
        </w:rPr>
      </w:pPr>
      <w:r w:rsidRPr="00FF657E">
        <w:rPr>
          <w:rFonts w:ascii="Times" w:hAnsi="Times"/>
          <w:noProof/>
        </w:rPr>
        <w:t>[</w:t>
      </w:r>
      <w:r>
        <w:rPr>
          <w:rFonts w:ascii="Times" w:hAnsi="Times"/>
          <w:noProof/>
        </w:rPr>
        <w:t>68</w:t>
      </w:r>
      <w:r w:rsidRPr="00FF657E">
        <w:rPr>
          <w:rFonts w:ascii="Times" w:hAnsi="Times"/>
          <w:noProof/>
        </w:rPr>
        <w:t>]</w:t>
      </w:r>
      <w:r w:rsidRPr="00FF657E">
        <w:rPr>
          <w:rFonts w:ascii="Times" w:hAnsi="Times"/>
          <w:noProof/>
        </w:rPr>
        <w:tab/>
        <w:t xml:space="preserve">M. O. Riedl, “Human-centered artificial intelligence and machine learning,” </w:t>
      </w:r>
      <w:r w:rsidRPr="00FF657E">
        <w:rPr>
          <w:rFonts w:ascii="Times" w:hAnsi="Times"/>
          <w:i/>
          <w:iCs/>
          <w:noProof/>
        </w:rPr>
        <w:t>Hum. Behav. Emerg. Technol.</w:t>
      </w:r>
      <w:r w:rsidRPr="00FF657E">
        <w:rPr>
          <w:rFonts w:ascii="Times" w:hAnsi="Times"/>
          <w:noProof/>
        </w:rPr>
        <w:t>, vol. 1, no. 1, pp. 33–36, 2019, doi: 10.1002/hbe2.117.</w:t>
      </w:r>
    </w:p>
    <w:p w14:paraId="7250CD62" w14:textId="09AB4686" w:rsidR="007D61B3" w:rsidRPr="001A1189" w:rsidRDefault="001A1189" w:rsidP="001A1189">
      <w:pPr>
        <w:spacing w:line="480" w:lineRule="auto"/>
        <w:rPr>
          <w:rFonts w:ascii="Times" w:hAnsi="Times"/>
          <w:b/>
          <w:bCs/>
        </w:rPr>
      </w:pPr>
      <w:r>
        <w:rPr>
          <w:rFonts w:ascii="Times" w:hAnsi="Times"/>
        </w:rPr>
        <w:fldChar w:fldCharType="end"/>
      </w:r>
    </w:p>
    <w:sectPr w:rsidR="007D61B3" w:rsidRPr="001A1189">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1851" w14:textId="77777777" w:rsidR="000C063A" w:rsidRDefault="000C063A" w:rsidP="00FF657E">
      <w:r>
        <w:separator/>
      </w:r>
    </w:p>
  </w:endnote>
  <w:endnote w:type="continuationSeparator" w:id="0">
    <w:p w14:paraId="55BE93FD" w14:textId="77777777" w:rsidR="000C063A" w:rsidRDefault="000C063A" w:rsidP="00FF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7976848"/>
      <w:docPartObj>
        <w:docPartGallery w:val="Page Numbers (Bottom of Page)"/>
        <w:docPartUnique/>
      </w:docPartObj>
    </w:sdtPr>
    <w:sdtContent>
      <w:p w14:paraId="3D113B91" w14:textId="469109B7" w:rsidR="005F0B20" w:rsidRDefault="005F0B20" w:rsidP="005F0B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1C19A8" w14:textId="77777777" w:rsidR="005F0B20" w:rsidRDefault="005F0B20" w:rsidP="00FF65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0135033"/>
      <w:docPartObj>
        <w:docPartGallery w:val="Page Numbers (Bottom of Page)"/>
        <w:docPartUnique/>
      </w:docPartObj>
    </w:sdtPr>
    <w:sdtContent>
      <w:p w14:paraId="56BAE7DF" w14:textId="4E678DB1" w:rsidR="005F0B20" w:rsidRDefault="005F0B20" w:rsidP="005F0B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59BD2A" w14:textId="77777777" w:rsidR="005F0B20" w:rsidRDefault="005F0B20" w:rsidP="00FF657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FA779" w14:textId="77777777" w:rsidR="000C063A" w:rsidRDefault="000C063A" w:rsidP="00FF657E">
      <w:r>
        <w:separator/>
      </w:r>
    </w:p>
  </w:footnote>
  <w:footnote w:type="continuationSeparator" w:id="0">
    <w:p w14:paraId="2DED920B" w14:textId="77777777" w:rsidR="000C063A" w:rsidRDefault="000C063A" w:rsidP="00FF6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352FB"/>
    <w:multiLevelType w:val="hybridMultilevel"/>
    <w:tmpl w:val="67F46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B06082"/>
    <w:multiLevelType w:val="hybridMultilevel"/>
    <w:tmpl w:val="FD3A6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595E57"/>
    <w:multiLevelType w:val="hybridMultilevel"/>
    <w:tmpl w:val="2146D9A2"/>
    <w:lvl w:ilvl="0" w:tplc="729E81BA">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2118469">
    <w:abstractNumId w:val="0"/>
  </w:num>
  <w:num w:numId="2" w16cid:durableId="1335105278">
    <w:abstractNumId w:val="1"/>
  </w:num>
  <w:num w:numId="3" w16cid:durableId="799557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646"/>
    <w:rsid w:val="000029F9"/>
    <w:rsid w:val="00006AF0"/>
    <w:rsid w:val="00006B58"/>
    <w:rsid w:val="00014C9F"/>
    <w:rsid w:val="00035E01"/>
    <w:rsid w:val="000758E7"/>
    <w:rsid w:val="00083593"/>
    <w:rsid w:val="000C063A"/>
    <w:rsid w:val="000D317B"/>
    <w:rsid w:val="000F3409"/>
    <w:rsid w:val="0010093D"/>
    <w:rsid w:val="0011478B"/>
    <w:rsid w:val="00116406"/>
    <w:rsid w:val="00137E36"/>
    <w:rsid w:val="00164929"/>
    <w:rsid w:val="00187B5F"/>
    <w:rsid w:val="00195F6D"/>
    <w:rsid w:val="001A1189"/>
    <w:rsid w:val="001B1D57"/>
    <w:rsid w:val="001B650A"/>
    <w:rsid w:val="001C015C"/>
    <w:rsid w:val="001F2C1F"/>
    <w:rsid w:val="001F44FF"/>
    <w:rsid w:val="00216778"/>
    <w:rsid w:val="00220C68"/>
    <w:rsid w:val="00230B99"/>
    <w:rsid w:val="00231210"/>
    <w:rsid w:val="00234443"/>
    <w:rsid w:val="0025216C"/>
    <w:rsid w:val="00257219"/>
    <w:rsid w:val="002765BE"/>
    <w:rsid w:val="00287C0F"/>
    <w:rsid w:val="002A24D8"/>
    <w:rsid w:val="002A69C2"/>
    <w:rsid w:val="002B522A"/>
    <w:rsid w:val="002C53FB"/>
    <w:rsid w:val="002D61C2"/>
    <w:rsid w:val="002D7DF9"/>
    <w:rsid w:val="00313DA8"/>
    <w:rsid w:val="00336FDD"/>
    <w:rsid w:val="00340B80"/>
    <w:rsid w:val="00346EE4"/>
    <w:rsid w:val="00375741"/>
    <w:rsid w:val="003803C7"/>
    <w:rsid w:val="003D7894"/>
    <w:rsid w:val="003F5426"/>
    <w:rsid w:val="00413C85"/>
    <w:rsid w:val="004225D2"/>
    <w:rsid w:val="004242DC"/>
    <w:rsid w:val="00453283"/>
    <w:rsid w:val="0045777E"/>
    <w:rsid w:val="00457863"/>
    <w:rsid w:val="00481FC2"/>
    <w:rsid w:val="004967EC"/>
    <w:rsid w:val="004A3E45"/>
    <w:rsid w:val="004C5264"/>
    <w:rsid w:val="004D0EE8"/>
    <w:rsid w:val="005011E7"/>
    <w:rsid w:val="00501553"/>
    <w:rsid w:val="0053710E"/>
    <w:rsid w:val="00540FE9"/>
    <w:rsid w:val="005522CA"/>
    <w:rsid w:val="0056275B"/>
    <w:rsid w:val="00564B91"/>
    <w:rsid w:val="0058738A"/>
    <w:rsid w:val="00590758"/>
    <w:rsid w:val="00591E34"/>
    <w:rsid w:val="005D351E"/>
    <w:rsid w:val="005E2E83"/>
    <w:rsid w:val="005F0B20"/>
    <w:rsid w:val="00620938"/>
    <w:rsid w:val="006455F7"/>
    <w:rsid w:val="0065434E"/>
    <w:rsid w:val="00662529"/>
    <w:rsid w:val="00662CC9"/>
    <w:rsid w:val="00673D44"/>
    <w:rsid w:val="00685914"/>
    <w:rsid w:val="006979A9"/>
    <w:rsid w:val="006B2275"/>
    <w:rsid w:val="006B7BD5"/>
    <w:rsid w:val="006C1A91"/>
    <w:rsid w:val="006C303F"/>
    <w:rsid w:val="006D62E8"/>
    <w:rsid w:val="006E1B63"/>
    <w:rsid w:val="006E2ADD"/>
    <w:rsid w:val="006E7C91"/>
    <w:rsid w:val="00743092"/>
    <w:rsid w:val="007448AE"/>
    <w:rsid w:val="00754A17"/>
    <w:rsid w:val="00755800"/>
    <w:rsid w:val="00760DD2"/>
    <w:rsid w:val="007624B0"/>
    <w:rsid w:val="00762FE3"/>
    <w:rsid w:val="00791BD5"/>
    <w:rsid w:val="007949C9"/>
    <w:rsid w:val="007C002F"/>
    <w:rsid w:val="007C4225"/>
    <w:rsid w:val="007D61B3"/>
    <w:rsid w:val="007E21F8"/>
    <w:rsid w:val="007E6A85"/>
    <w:rsid w:val="007E7D7C"/>
    <w:rsid w:val="008157DD"/>
    <w:rsid w:val="0082344E"/>
    <w:rsid w:val="008244CF"/>
    <w:rsid w:val="00834806"/>
    <w:rsid w:val="00835C3E"/>
    <w:rsid w:val="008564E1"/>
    <w:rsid w:val="008638CD"/>
    <w:rsid w:val="00865493"/>
    <w:rsid w:val="008679DC"/>
    <w:rsid w:val="00876DC0"/>
    <w:rsid w:val="00883ECE"/>
    <w:rsid w:val="008A78F3"/>
    <w:rsid w:val="008B5159"/>
    <w:rsid w:val="008B6586"/>
    <w:rsid w:val="008C2AA1"/>
    <w:rsid w:val="008F1378"/>
    <w:rsid w:val="008F59AA"/>
    <w:rsid w:val="009026B5"/>
    <w:rsid w:val="009150FA"/>
    <w:rsid w:val="00915F09"/>
    <w:rsid w:val="009279B6"/>
    <w:rsid w:val="00933646"/>
    <w:rsid w:val="0094755C"/>
    <w:rsid w:val="00957076"/>
    <w:rsid w:val="009879ED"/>
    <w:rsid w:val="00987DE6"/>
    <w:rsid w:val="00997A70"/>
    <w:rsid w:val="009A1F01"/>
    <w:rsid w:val="009B2716"/>
    <w:rsid w:val="009C4F23"/>
    <w:rsid w:val="009C5ED4"/>
    <w:rsid w:val="009D5E3C"/>
    <w:rsid w:val="009E6797"/>
    <w:rsid w:val="009E773D"/>
    <w:rsid w:val="009F6723"/>
    <w:rsid w:val="009F7A91"/>
    <w:rsid w:val="00A10471"/>
    <w:rsid w:val="00A11347"/>
    <w:rsid w:val="00A126BA"/>
    <w:rsid w:val="00A21C4A"/>
    <w:rsid w:val="00A21C61"/>
    <w:rsid w:val="00AD5554"/>
    <w:rsid w:val="00B04103"/>
    <w:rsid w:val="00B24794"/>
    <w:rsid w:val="00B26D97"/>
    <w:rsid w:val="00B27D07"/>
    <w:rsid w:val="00B34056"/>
    <w:rsid w:val="00B429A7"/>
    <w:rsid w:val="00B44DEF"/>
    <w:rsid w:val="00B569F0"/>
    <w:rsid w:val="00B6112C"/>
    <w:rsid w:val="00B71468"/>
    <w:rsid w:val="00B816BC"/>
    <w:rsid w:val="00B85846"/>
    <w:rsid w:val="00B8705A"/>
    <w:rsid w:val="00BD2D05"/>
    <w:rsid w:val="00C35B96"/>
    <w:rsid w:val="00C53150"/>
    <w:rsid w:val="00C61EC1"/>
    <w:rsid w:val="00C97F0B"/>
    <w:rsid w:val="00CA66B0"/>
    <w:rsid w:val="00CE6314"/>
    <w:rsid w:val="00CF2DF4"/>
    <w:rsid w:val="00CF3A17"/>
    <w:rsid w:val="00D14302"/>
    <w:rsid w:val="00D14815"/>
    <w:rsid w:val="00D32A07"/>
    <w:rsid w:val="00D476B6"/>
    <w:rsid w:val="00D47AAD"/>
    <w:rsid w:val="00D61574"/>
    <w:rsid w:val="00D84ABC"/>
    <w:rsid w:val="00D904A1"/>
    <w:rsid w:val="00DA7AEC"/>
    <w:rsid w:val="00DE1368"/>
    <w:rsid w:val="00DE71FD"/>
    <w:rsid w:val="00DF0C79"/>
    <w:rsid w:val="00E140BE"/>
    <w:rsid w:val="00E260C8"/>
    <w:rsid w:val="00E30F62"/>
    <w:rsid w:val="00E42078"/>
    <w:rsid w:val="00ED1E75"/>
    <w:rsid w:val="00EE39D2"/>
    <w:rsid w:val="00F42FE6"/>
    <w:rsid w:val="00F67F2F"/>
    <w:rsid w:val="00F83E9F"/>
    <w:rsid w:val="00FA1163"/>
    <w:rsid w:val="00FC4C15"/>
    <w:rsid w:val="00FC76B8"/>
    <w:rsid w:val="00FD2FE1"/>
    <w:rsid w:val="00FF6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F14ACF"/>
  <w14:defaultImageDpi w14:val="300"/>
  <w15:docId w15:val="{1F6B33DF-8160-484B-A06B-614DBAA2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BD5"/>
    <w:rPr>
      <w:sz w:val="24"/>
      <w:szCs w:val="24"/>
      <w:lang w:val="en-GB"/>
    </w:rPr>
  </w:style>
  <w:style w:type="paragraph" w:styleId="Heading1">
    <w:name w:val="heading 1"/>
    <w:basedOn w:val="Normal"/>
    <w:next w:val="Normal"/>
    <w:link w:val="Heading1Char"/>
    <w:qFormat/>
    <w:rsid w:val="00C35B9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semiHidden/>
    <w:unhideWhenUsed/>
    <w:qFormat/>
    <w:rsid w:val="00D476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0C68"/>
    <w:rPr>
      <w:color w:val="0000FF"/>
      <w:u w:val="single"/>
    </w:rPr>
  </w:style>
  <w:style w:type="paragraph" w:styleId="BalloonText">
    <w:name w:val="Balloon Text"/>
    <w:basedOn w:val="Normal"/>
    <w:link w:val="BalloonTextChar"/>
    <w:rsid w:val="00DA7AEC"/>
    <w:rPr>
      <w:rFonts w:ascii="Tahoma" w:hAnsi="Tahoma" w:cs="Tahoma"/>
      <w:sz w:val="16"/>
      <w:szCs w:val="16"/>
    </w:rPr>
  </w:style>
  <w:style w:type="character" w:customStyle="1" w:styleId="BalloonTextChar">
    <w:name w:val="Balloon Text Char"/>
    <w:basedOn w:val="DefaultParagraphFont"/>
    <w:link w:val="BalloonText"/>
    <w:rsid w:val="00DA7AEC"/>
    <w:rPr>
      <w:rFonts w:ascii="Tahoma" w:hAnsi="Tahoma" w:cs="Tahoma"/>
      <w:sz w:val="16"/>
      <w:szCs w:val="16"/>
    </w:rPr>
  </w:style>
  <w:style w:type="character" w:styleId="CommentReference">
    <w:name w:val="annotation reference"/>
    <w:basedOn w:val="DefaultParagraphFont"/>
    <w:rsid w:val="008A78F3"/>
    <w:rPr>
      <w:sz w:val="16"/>
      <w:szCs w:val="16"/>
    </w:rPr>
  </w:style>
  <w:style w:type="paragraph" w:styleId="CommentText">
    <w:name w:val="annotation text"/>
    <w:basedOn w:val="Normal"/>
    <w:link w:val="CommentTextChar"/>
    <w:rsid w:val="008A78F3"/>
    <w:rPr>
      <w:sz w:val="20"/>
      <w:szCs w:val="20"/>
    </w:rPr>
  </w:style>
  <w:style w:type="character" w:customStyle="1" w:styleId="CommentTextChar">
    <w:name w:val="Comment Text Char"/>
    <w:basedOn w:val="DefaultParagraphFont"/>
    <w:link w:val="CommentText"/>
    <w:rsid w:val="008A78F3"/>
  </w:style>
  <w:style w:type="paragraph" w:styleId="CommentSubject">
    <w:name w:val="annotation subject"/>
    <w:basedOn w:val="CommentText"/>
    <w:next w:val="CommentText"/>
    <w:link w:val="CommentSubjectChar"/>
    <w:rsid w:val="008A78F3"/>
    <w:rPr>
      <w:b/>
      <w:bCs/>
    </w:rPr>
  </w:style>
  <w:style w:type="character" w:customStyle="1" w:styleId="CommentSubjectChar">
    <w:name w:val="Comment Subject Char"/>
    <w:basedOn w:val="CommentTextChar"/>
    <w:link w:val="CommentSubject"/>
    <w:rsid w:val="008A78F3"/>
    <w:rPr>
      <w:b/>
      <w:bCs/>
    </w:rPr>
  </w:style>
  <w:style w:type="character" w:customStyle="1" w:styleId="Heading1Char">
    <w:name w:val="Heading 1 Char"/>
    <w:basedOn w:val="DefaultParagraphFont"/>
    <w:link w:val="Heading1"/>
    <w:rsid w:val="00C35B96"/>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A1F01"/>
    <w:pPr>
      <w:ind w:left="720"/>
      <w:contextualSpacing/>
    </w:pPr>
  </w:style>
  <w:style w:type="character" w:customStyle="1" w:styleId="Heading3Char">
    <w:name w:val="Heading 3 Char"/>
    <w:basedOn w:val="DefaultParagraphFont"/>
    <w:link w:val="Heading3"/>
    <w:semiHidden/>
    <w:rsid w:val="00D476B6"/>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nhideWhenUsed/>
    <w:rsid w:val="00FF657E"/>
    <w:pPr>
      <w:tabs>
        <w:tab w:val="center" w:pos="4513"/>
        <w:tab w:val="right" w:pos="9026"/>
      </w:tabs>
    </w:pPr>
  </w:style>
  <w:style w:type="character" w:customStyle="1" w:styleId="FooterChar">
    <w:name w:val="Footer Char"/>
    <w:basedOn w:val="DefaultParagraphFont"/>
    <w:link w:val="Footer"/>
    <w:rsid w:val="00FF657E"/>
    <w:rPr>
      <w:sz w:val="24"/>
      <w:szCs w:val="24"/>
    </w:rPr>
  </w:style>
  <w:style w:type="character" w:styleId="PageNumber">
    <w:name w:val="page number"/>
    <w:basedOn w:val="DefaultParagraphFont"/>
    <w:semiHidden/>
    <w:unhideWhenUsed/>
    <w:rsid w:val="00FF6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1241">
      <w:bodyDiv w:val="1"/>
      <w:marLeft w:val="0"/>
      <w:marRight w:val="0"/>
      <w:marTop w:val="0"/>
      <w:marBottom w:val="0"/>
      <w:divBdr>
        <w:top w:val="none" w:sz="0" w:space="0" w:color="auto"/>
        <w:left w:val="none" w:sz="0" w:space="0" w:color="auto"/>
        <w:bottom w:val="none" w:sz="0" w:space="0" w:color="auto"/>
        <w:right w:val="none" w:sz="0" w:space="0" w:color="auto"/>
      </w:divBdr>
    </w:div>
    <w:div w:id="1264875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52EF8-B4F8-B340-A03C-FAE37F581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30213</Words>
  <Characters>172219</Characters>
  <Application>Microsoft Office Word</Application>
  <DocSecurity>0</DocSecurity>
  <Lines>1435</Lines>
  <Paragraphs>404</Paragraphs>
  <ScaleCrop>false</ScaleCrop>
  <HeadingPairs>
    <vt:vector size="2" baseType="variant">
      <vt:variant>
        <vt:lpstr>Title</vt:lpstr>
      </vt:variant>
      <vt:variant>
        <vt:i4>1</vt:i4>
      </vt:variant>
    </vt:vector>
  </HeadingPairs>
  <TitlesOfParts>
    <vt:vector size="1" baseType="lpstr">
      <vt:lpstr>Chapter # Chapter Title</vt:lpstr>
    </vt:vector>
  </TitlesOfParts>
  <Company>Reed Elsevier</Company>
  <LinksUpToDate>false</LinksUpToDate>
  <CharactersWithSpaces>202028</CharactersWithSpaces>
  <SharedDoc>false</SharedDoc>
  <HLinks>
    <vt:vector size="6" baseType="variant">
      <vt:variant>
        <vt:i4>2293788</vt:i4>
      </vt:variant>
      <vt:variant>
        <vt:i4>0</vt:i4>
      </vt:variant>
      <vt:variant>
        <vt:i4>0</vt:i4>
      </vt:variant>
      <vt:variant>
        <vt:i4>5</vt:i4>
      </vt:variant>
      <vt:variant>
        <vt:lpwstr>mailto:larry@guardiandf.com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 Chapter Title</dc:title>
  <dc:creator>Lars Daniel</dc:creator>
  <cp:lastModifiedBy>Fairclough, Stephen</cp:lastModifiedBy>
  <cp:revision>2</cp:revision>
  <cp:lastPrinted>2016-01-25T03:51:00Z</cp:lastPrinted>
  <dcterms:created xsi:type="dcterms:W3CDTF">2022-08-03T08:25:00Z</dcterms:created>
  <dcterms:modified xsi:type="dcterms:W3CDTF">2022-08-03T08:25:00Z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http://www.zotero.org/styles/international-journal-of-human-computer-studies</vt:lpwstr>
  </property>
  <property fmtid="{D5CDD505-2E9C-101B-9397-08002B2CF9AE}" pid="13" name="Mendeley Recent Style Name 5_1">
    <vt:lpwstr>International Journal of Human - Computer Studies</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http://www.zotero.org/styles/scientific-reports</vt:lpwstr>
  </property>
  <property fmtid="{D5CDD505-2E9C-101B-9397-08002B2CF9AE}" pid="19" name="Mendeley Recent Style Name 8_1">
    <vt:lpwstr>Scientific Reports</vt:lpwstr>
  </property>
  <property fmtid="{D5CDD505-2E9C-101B-9397-08002B2CF9AE}" pid="20" name="Mendeley Recent Style Id 9_1">
    <vt:lpwstr>http://www.zotero.org/styles/springer-basic-brackets</vt:lpwstr>
  </property>
  <property fmtid="{D5CDD505-2E9C-101B-9397-08002B2CF9AE}" pid="21" name="Mendeley Recent Style Name 9_1">
    <vt:lpwstr>Springer - Basic (numeric, brackets)</vt:lpwstr>
  </property>
  <property fmtid="{D5CDD505-2E9C-101B-9397-08002B2CF9AE}" pid="22" name="Mendeley Document_1">
    <vt:lpwstr>True</vt:lpwstr>
  </property>
  <property fmtid="{D5CDD505-2E9C-101B-9397-08002B2CF9AE}" pid="23" name="Mendeley Unique User Id_1">
    <vt:lpwstr>6d71e22d-7f4e-3b7d-9e94-b89936f33592</vt:lpwstr>
  </property>
  <property fmtid="{D5CDD505-2E9C-101B-9397-08002B2CF9AE}" pid="24" name="Mendeley Citation Style_1">
    <vt:lpwstr>http://www.zotero.org/styles/ieee</vt:lpwstr>
  </property>
</Properties>
</file>